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5ECA" w14:textId="77777777" w:rsidR="00A02DF1" w:rsidRPr="00174BF5" w:rsidRDefault="00A02DF1" w:rsidP="00174BF5">
      <w:pPr>
        <w:jc w:val="right"/>
        <w:rPr>
          <w:rFonts w:ascii="Arial" w:hAnsi="Arial" w:cs="Arial"/>
          <w:color w:val="808080" w:themeColor="background1" w:themeShade="80"/>
          <w:lang w:val="en-GB" w:eastAsia="en-US"/>
        </w:rPr>
      </w:pPr>
    </w:p>
    <w:p w14:paraId="38652694" w14:textId="77777777" w:rsidR="001D365C" w:rsidRPr="00174BF5" w:rsidRDefault="001D365C" w:rsidP="00174BF5">
      <w:pPr>
        <w:jc w:val="right"/>
        <w:rPr>
          <w:rFonts w:ascii="Arial" w:hAnsi="Arial" w:cs="Arial"/>
          <w:color w:val="808080" w:themeColor="background1" w:themeShade="80"/>
          <w:lang w:val="en-GB" w:eastAsia="en-US"/>
        </w:rPr>
      </w:pPr>
      <w:r w:rsidRPr="00174BF5">
        <w:rPr>
          <w:rFonts w:ascii="Arial" w:hAnsi="Arial" w:cs="Arial"/>
          <w:color w:val="808080" w:themeColor="background1" w:themeShade="80"/>
          <w:lang w:val="en-GB" w:eastAsia="en-US"/>
        </w:rPr>
        <w:t>Policy No.:</w:t>
      </w:r>
      <w:r w:rsidR="007B1828" w:rsidRPr="00174BF5">
        <w:rPr>
          <w:rFonts w:ascii="Arial" w:hAnsi="Arial" w:cs="Arial"/>
          <w:color w:val="808080" w:themeColor="background1" w:themeShade="80"/>
          <w:lang w:val="en-GB" w:eastAsia="en-US"/>
        </w:rPr>
        <w:t xml:space="preserve">  </w:t>
      </w:r>
      <w:r w:rsidRPr="00174BF5">
        <w:rPr>
          <w:rFonts w:ascii="Arial" w:hAnsi="Arial" w:cs="Arial"/>
          <w:color w:val="808080" w:themeColor="background1" w:themeShade="80"/>
          <w:lang w:val="en-GB" w:eastAsia="en-US"/>
        </w:rPr>
        <w:t xml:space="preserve"> D0</w:t>
      </w:r>
      <w:r w:rsidR="008070BB" w:rsidRPr="00174BF5">
        <w:rPr>
          <w:rFonts w:ascii="Arial" w:hAnsi="Arial" w:cs="Arial"/>
          <w:color w:val="808080" w:themeColor="background1" w:themeShade="80"/>
          <w:lang w:val="en-GB" w:eastAsia="en-US"/>
        </w:rPr>
        <w:t>465</w:t>
      </w:r>
    </w:p>
    <w:p w14:paraId="1B85C247" w14:textId="77777777" w:rsidR="005825EB" w:rsidRPr="00174BF5" w:rsidRDefault="005825EB" w:rsidP="00174BF5">
      <w:pPr>
        <w:pStyle w:val="SAH-FunctionalTitle"/>
        <w:spacing w:line="240" w:lineRule="auto"/>
        <w:rPr>
          <w:rFonts w:cs="Arial"/>
          <w:sz w:val="22"/>
          <w:szCs w:val="22"/>
        </w:rPr>
      </w:pPr>
    </w:p>
    <w:p w14:paraId="757ACE58" w14:textId="77777777" w:rsidR="005825EB" w:rsidRPr="00174BF5" w:rsidRDefault="002D655B" w:rsidP="00AF102B">
      <w:pPr>
        <w:pStyle w:val="SAH-FunctionalTitle"/>
        <w:tabs>
          <w:tab w:val="left" w:pos="1710"/>
          <w:tab w:val="left" w:pos="8277"/>
        </w:tabs>
        <w:spacing w:line="240" w:lineRule="auto"/>
        <w:jc w:val="left"/>
        <w:rPr>
          <w:rFonts w:cs="Arial"/>
          <w:sz w:val="22"/>
          <w:szCs w:val="22"/>
        </w:rPr>
      </w:pPr>
      <w:r w:rsidRPr="00174BF5">
        <w:rPr>
          <w:rFonts w:cs="Arial"/>
          <w:sz w:val="22"/>
          <w:szCs w:val="22"/>
        </w:rPr>
        <w:tab/>
      </w:r>
      <w:r w:rsidR="00AF102B">
        <w:rPr>
          <w:rFonts w:cs="Arial"/>
          <w:sz w:val="22"/>
          <w:szCs w:val="22"/>
        </w:rPr>
        <w:tab/>
      </w:r>
    </w:p>
    <w:p w14:paraId="034AFAC9" w14:textId="77777777" w:rsidR="005825EB" w:rsidRPr="00174BF5" w:rsidRDefault="005825EB" w:rsidP="00174BF5">
      <w:pPr>
        <w:pStyle w:val="SAH-FunctionalTitle"/>
        <w:spacing w:line="240" w:lineRule="auto"/>
        <w:rPr>
          <w:rFonts w:cs="Arial"/>
          <w:sz w:val="22"/>
          <w:szCs w:val="22"/>
        </w:rPr>
      </w:pPr>
    </w:p>
    <w:p w14:paraId="6E83AB63" w14:textId="77777777" w:rsidR="00662AC1" w:rsidRPr="00174BF5" w:rsidRDefault="00662AC1" w:rsidP="00174BF5">
      <w:pPr>
        <w:pStyle w:val="SAH-FunctionalTitle"/>
        <w:spacing w:line="240" w:lineRule="auto"/>
        <w:rPr>
          <w:rFonts w:cs="Arial"/>
          <w:sz w:val="22"/>
          <w:szCs w:val="22"/>
        </w:rPr>
      </w:pPr>
      <w:bookmarkStart w:id="0" w:name="Start"/>
    </w:p>
    <w:p w14:paraId="4C52E1EA" w14:textId="77777777" w:rsidR="00BA2D29" w:rsidRPr="00174BF5" w:rsidRDefault="00BA2D29" w:rsidP="00174BF5">
      <w:pPr>
        <w:rPr>
          <w:rFonts w:ascii="Arial" w:hAnsi="Arial" w:cs="Arial"/>
          <w:lang w:val="en-GB" w:eastAsia="en-US"/>
        </w:rPr>
      </w:pPr>
    </w:p>
    <w:p w14:paraId="22B19C9C" w14:textId="77777777" w:rsidR="00BA2D29" w:rsidRPr="00174BF5" w:rsidRDefault="00BA2D29" w:rsidP="00174BF5">
      <w:pPr>
        <w:rPr>
          <w:rFonts w:ascii="Arial" w:hAnsi="Arial" w:cs="Arial"/>
          <w:lang w:val="en-GB" w:eastAsia="en-US"/>
        </w:rPr>
      </w:pPr>
    </w:p>
    <w:p w14:paraId="12D1D4E8" w14:textId="77777777" w:rsidR="00BA2D29" w:rsidRPr="00174BF5" w:rsidRDefault="00BA2D29" w:rsidP="00174BF5">
      <w:pPr>
        <w:rPr>
          <w:rFonts w:ascii="Arial" w:hAnsi="Arial" w:cs="Arial"/>
          <w:lang w:val="en-GB" w:eastAsia="en-US"/>
        </w:rPr>
      </w:pPr>
    </w:p>
    <w:bookmarkEnd w:id="0"/>
    <w:p w14:paraId="16E17FA8" w14:textId="77777777" w:rsidR="005825EB" w:rsidRPr="00D225C4" w:rsidRDefault="00BA2D29" w:rsidP="006F33FB">
      <w:pPr>
        <w:pStyle w:val="SAH-FunctionalTitle"/>
        <w:spacing w:line="240" w:lineRule="auto"/>
      </w:pPr>
      <w:r w:rsidRPr="00D225C4">
        <w:t>Breastfeeding</w:t>
      </w:r>
    </w:p>
    <w:p w14:paraId="63EB0C6C" w14:textId="77777777" w:rsidR="0094435F" w:rsidRPr="00D225C4" w:rsidRDefault="005825EB" w:rsidP="006F33FB">
      <w:pPr>
        <w:pStyle w:val="SAH-FunctionalTitle"/>
        <w:spacing w:line="240" w:lineRule="auto"/>
      </w:pPr>
      <w:r w:rsidRPr="00D225C4">
        <w:t>Policy Directive</w:t>
      </w:r>
    </w:p>
    <w:p w14:paraId="4B487482" w14:textId="77777777" w:rsidR="00B65679" w:rsidRPr="00174BF5" w:rsidRDefault="00B65679" w:rsidP="00174BF5">
      <w:pPr>
        <w:jc w:val="right"/>
        <w:rPr>
          <w:rFonts w:ascii="Arial" w:hAnsi="Arial" w:cs="Arial"/>
        </w:rPr>
      </w:pPr>
    </w:p>
    <w:p w14:paraId="35AA80EF" w14:textId="77777777" w:rsidR="00D225C4" w:rsidRDefault="00D225C4" w:rsidP="00174BF5">
      <w:pPr>
        <w:pStyle w:val="SAH-FunctionalTitle"/>
        <w:spacing w:line="240" w:lineRule="auto"/>
        <w:ind w:left="7230"/>
        <w:jc w:val="left"/>
        <w:rPr>
          <w:rFonts w:cs="Arial"/>
          <w:sz w:val="22"/>
          <w:szCs w:val="22"/>
        </w:rPr>
      </w:pPr>
    </w:p>
    <w:p w14:paraId="69212544" w14:textId="77777777" w:rsidR="00E65739" w:rsidRDefault="00E65739" w:rsidP="00D225C4">
      <w:pPr>
        <w:pStyle w:val="SAH-FunctionalTitle"/>
        <w:spacing w:line="240" w:lineRule="auto"/>
        <w:ind w:left="6946"/>
        <w:jc w:val="left"/>
        <w:rPr>
          <w:rFonts w:cs="Arial"/>
          <w:sz w:val="22"/>
          <w:szCs w:val="22"/>
        </w:rPr>
      </w:pPr>
    </w:p>
    <w:p w14:paraId="379F96BE" w14:textId="77777777" w:rsidR="0094435F" w:rsidRPr="00174BF5" w:rsidRDefault="0094435F" w:rsidP="00D225C4">
      <w:pPr>
        <w:pStyle w:val="SAH-FunctionalTitle"/>
        <w:spacing w:line="240" w:lineRule="auto"/>
        <w:ind w:left="6946"/>
        <w:jc w:val="left"/>
        <w:rPr>
          <w:rFonts w:cs="Arial"/>
          <w:sz w:val="22"/>
          <w:szCs w:val="22"/>
        </w:rPr>
      </w:pPr>
      <w:r w:rsidRPr="00174BF5">
        <w:rPr>
          <w:rFonts w:cs="Arial"/>
          <w:sz w:val="22"/>
          <w:szCs w:val="22"/>
        </w:rPr>
        <w:t xml:space="preserve">Version No.:  </w:t>
      </w:r>
      <w:r w:rsidR="00BA2D29" w:rsidRPr="00174BF5">
        <w:rPr>
          <w:rFonts w:cs="Arial"/>
          <w:sz w:val="22"/>
          <w:szCs w:val="22"/>
        </w:rPr>
        <w:t>2.0</w:t>
      </w:r>
    </w:p>
    <w:p w14:paraId="0066C63A" w14:textId="77777777" w:rsidR="006C0B9C" w:rsidRPr="00174BF5" w:rsidRDefault="006C0B9C" w:rsidP="00D225C4">
      <w:pPr>
        <w:pStyle w:val="SAH-FunctionalTitle"/>
        <w:spacing w:line="240" w:lineRule="auto"/>
        <w:ind w:left="6946"/>
        <w:jc w:val="left"/>
        <w:rPr>
          <w:rFonts w:cs="Arial"/>
          <w:sz w:val="22"/>
          <w:szCs w:val="22"/>
        </w:rPr>
      </w:pPr>
      <w:r w:rsidRPr="00174BF5">
        <w:rPr>
          <w:rFonts w:cs="Arial"/>
          <w:sz w:val="22"/>
          <w:szCs w:val="22"/>
        </w:rPr>
        <w:t>Approval date</w:t>
      </w:r>
      <w:r w:rsidRPr="0017389A">
        <w:rPr>
          <w:rFonts w:cs="Arial"/>
          <w:sz w:val="22"/>
          <w:szCs w:val="22"/>
        </w:rPr>
        <w:t xml:space="preserve">:  </w:t>
      </w:r>
      <w:r w:rsidRPr="00174BF5">
        <w:rPr>
          <w:rFonts w:cs="Arial"/>
          <w:sz w:val="22"/>
          <w:szCs w:val="22"/>
          <w:highlight w:val="yellow"/>
        </w:rPr>
        <w:t>xx</w:t>
      </w:r>
      <w:r w:rsidR="00BA2D29" w:rsidRPr="00174BF5">
        <w:rPr>
          <w:rFonts w:cs="Arial"/>
          <w:sz w:val="22"/>
          <w:szCs w:val="22"/>
          <w:highlight w:val="yellow"/>
        </w:rPr>
        <w:t>/</w:t>
      </w:r>
      <w:r w:rsidR="00F1698A">
        <w:rPr>
          <w:rFonts w:cs="Arial"/>
          <w:sz w:val="22"/>
          <w:szCs w:val="22"/>
          <w:highlight w:val="yellow"/>
        </w:rPr>
        <w:t>xx</w:t>
      </w:r>
      <w:r w:rsidR="00BA2D29" w:rsidRPr="00174BF5">
        <w:rPr>
          <w:rFonts w:cs="Arial"/>
          <w:sz w:val="22"/>
          <w:szCs w:val="22"/>
          <w:highlight w:val="yellow"/>
        </w:rPr>
        <w:t>/2020</w:t>
      </w:r>
    </w:p>
    <w:p w14:paraId="01CF5253" w14:textId="77777777" w:rsidR="006C0B9C" w:rsidRPr="00174BF5" w:rsidRDefault="006C0B9C" w:rsidP="00174BF5">
      <w:pPr>
        <w:ind w:left="7230"/>
        <w:rPr>
          <w:rFonts w:ascii="Arial" w:hAnsi="Arial" w:cs="Arial"/>
          <w:lang w:val="en-GB" w:eastAsia="en-US"/>
        </w:rPr>
      </w:pPr>
    </w:p>
    <w:p w14:paraId="0995F6ED" w14:textId="77777777" w:rsidR="00497731" w:rsidRPr="00174BF5" w:rsidRDefault="00BF554A" w:rsidP="00174BF5">
      <w:pPr>
        <w:pStyle w:val="SAH-FunctionalTitle"/>
        <w:spacing w:line="240" w:lineRule="auto"/>
        <w:ind w:left="7230" w:firstLine="7513"/>
        <w:jc w:val="left"/>
        <w:rPr>
          <w:rFonts w:cs="Arial"/>
          <w:sz w:val="22"/>
          <w:szCs w:val="22"/>
        </w:rPr>
      </w:pPr>
      <w:r w:rsidRPr="00174BF5">
        <w:rPr>
          <w:rFonts w:cs="Arial"/>
          <w:noProof/>
          <w:sz w:val="22"/>
          <w:szCs w:val="22"/>
          <w:lang w:val="en-AU" w:eastAsia="en-AU"/>
        </w:rPr>
        <w:drawing>
          <wp:anchor distT="0" distB="0" distL="114300" distR="114300" simplePos="0" relativeHeight="251659776" behindDoc="1" locked="0" layoutInCell="1" allowOverlap="1" wp14:anchorId="7D540F58" wp14:editId="1CDD929D">
            <wp:simplePos x="0" y="0"/>
            <wp:positionH relativeFrom="column">
              <wp:posOffset>5042535</wp:posOffset>
            </wp:positionH>
            <wp:positionV relativeFrom="paragraph">
              <wp:posOffset>4724400</wp:posOffset>
            </wp:positionV>
            <wp:extent cx="1064260" cy="965200"/>
            <wp:effectExtent l="0" t="0" r="2540" b="6350"/>
            <wp:wrapThrough wrapText="bothSides">
              <wp:wrapPolygon edited="0">
                <wp:start x="0" y="0"/>
                <wp:lineTo x="0" y="21316"/>
                <wp:lineTo x="21265" y="21316"/>
                <wp:lineTo x="21265" y="0"/>
                <wp:lineTo x="0" y="0"/>
              </wp:wrapPolygon>
            </wp:wrapThrough>
            <wp:docPr id="7" name="Picture 7"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 Health - Mono - 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199" w:rsidRPr="00174BF5">
        <w:rPr>
          <w:rFonts w:cs="Arial"/>
          <w:sz w:val="22"/>
          <w:szCs w:val="22"/>
        </w:rPr>
        <w:br w:type="page"/>
      </w:r>
    </w:p>
    <w:p w14:paraId="592E897F" w14:textId="77777777" w:rsidR="001F76E7" w:rsidRDefault="001F76E7" w:rsidP="00174BF5">
      <w:pPr>
        <w:pStyle w:val="SAH-Subhead1"/>
        <w:spacing w:before="0" w:after="0" w:line="240" w:lineRule="auto"/>
        <w:rPr>
          <w:rFonts w:cs="Arial"/>
          <w:szCs w:val="22"/>
        </w:rPr>
      </w:pPr>
    </w:p>
    <w:p w14:paraId="695DBBEA" w14:textId="77777777" w:rsidR="006F700B" w:rsidRDefault="006F700B" w:rsidP="00174BF5">
      <w:pPr>
        <w:pStyle w:val="SAH-Subhead1"/>
        <w:spacing w:before="0" w:after="0" w:line="240" w:lineRule="auto"/>
        <w:rPr>
          <w:rFonts w:cs="Arial"/>
          <w:szCs w:val="22"/>
        </w:rPr>
      </w:pPr>
    </w:p>
    <w:p w14:paraId="4BFF0262" w14:textId="77777777" w:rsidR="006F33FB" w:rsidRPr="006F33FB" w:rsidRDefault="00065ADE" w:rsidP="002D75DC">
      <w:pPr>
        <w:pStyle w:val="SAH-Subhead1"/>
        <w:spacing w:before="0" w:after="360" w:line="240" w:lineRule="auto"/>
        <w:rPr>
          <w:rFonts w:asciiTheme="minorHAnsi" w:eastAsiaTheme="minorEastAsia" w:hAnsiTheme="minorHAnsi" w:cstheme="minorBidi"/>
          <w:noProof/>
          <w:color w:val="auto"/>
          <w:sz w:val="22"/>
          <w:szCs w:val="22"/>
          <w:lang w:eastAsia="en-AU"/>
        </w:rPr>
      </w:pPr>
      <w:r w:rsidRPr="007563A7">
        <w:rPr>
          <w:rFonts w:cs="Arial"/>
          <w:szCs w:val="22"/>
        </w:rPr>
        <w:t xml:space="preserve">Contents </w:t>
      </w:r>
      <w:r w:rsidR="00FD4693" w:rsidRPr="006F33FB">
        <w:rPr>
          <w:color w:val="808080" w:themeColor="background1" w:themeShade="80"/>
          <w:sz w:val="22"/>
          <w:szCs w:val="22"/>
        </w:rPr>
        <w:fldChar w:fldCharType="begin"/>
      </w:r>
      <w:r w:rsidR="00FD4693" w:rsidRPr="006F33FB">
        <w:rPr>
          <w:color w:val="808080" w:themeColor="background1" w:themeShade="80"/>
          <w:sz w:val="22"/>
          <w:szCs w:val="22"/>
        </w:rPr>
        <w:instrText xml:space="preserve"> TOC \o "1-3" \h \z \t "Numbered Sub Heading L1,2,Numbered Heading,1,Numbered Sub Heading L2,2,Numbered Sub Heading L3,2,Numbered Sub Heading L4,3,Numbered Sub Heading L5,3" </w:instrText>
      </w:r>
      <w:r w:rsidR="00FD4693" w:rsidRPr="006F33FB">
        <w:rPr>
          <w:color w:val="808080" w:themeColor="background1" w:themeShade="80"/>
          <w:sz w:val="22"/>
          <w:szCs w:val="22"/>
        </w:rPr>
        <w:fldChar w:fldCharType="separate"/>
      </w:r>
    </w:p>
    <w:p w14:paraId="110B458B"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77" w:history="1">
        <w:r w:rsidR="006F33FB" w:rsidRPr="006F33FB">
          <w:rPr>
            <w:rStyle w:val="Hyperlink"/>
            <w:sz w:val="22"/>
          </w:rPr>
          <w:t>1.</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Policy Statement</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_Toc56439777 \h </w:instrText>
        </w:r>
        <w:r w:rsidR="006F33FB" w:rsidRPr="006F33FB">
          <w:rPr>
            <w:webHidden/>
            <w:sz w:val="22"/>
          </w:rPr>
        </w:r>
        <w:r w:rsidR="006F33FB" w:rsidRPr="006F33FB">
          <w:rPr>
            <w:webHidden/>
            <w:sz w:val="22"/>
          </w:rPr>
          <w:fldChar w:fldCharType="separate"/>
        </w:r>
        <w:r w:rsidR="00C1784A">
          <w:rPr>
            <w:webHidden/>
            <w:sz w:val="22"/>
          </w:rPr>
          <w:t>3</w:t>
        </w:r>
        <w:r w:rsidR="006F33FB" w:rsidRPr="006F33FB">
          <w:rPr>
            <w:webHidden/>
            <w:sz w:val="22"/>
          </w:rPr>
          <w:fldChar w:fldCharType="end"/>
        </w:r>
      </w:hyperlink>
    </w:p>
    <w:p w14:paraId="78779419"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78" w:history="1">
        <w:r w:rsidR="006F33FB" w:rsidRPr="006F33FB">
          <w:rPr>
            <w:rStyle w:val="Hyperlink"/>
            <w:sz w:val="22"/>
          </w:rPr>
          <w:t>2.</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Roles and Responsibilities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_Toc56439778 \h </w:instrText>
        </w:r>
        <w:r w:rsidR="006F33FB" w:rsidRPr="006F33FB">
          <w:rPr>
            <w:webHidden/>
            <w:sz w:val="22"/>
          </w:rPr>
        </w:r>
        <w:r w:rsidR="006F33FB" w:rsidRPr="006F33FB">
          <w:rPr>
            <w:webHidden/>
            <w:sz w:val="22"/>
          </w:rPr>
          <w:fldChar w:fldCharType="separate"/>
        </w:r>
        <w:r w:rsidR="00C1784A">
          <w:rPr>
            <w:webHidden/>
            <w:sz w:val="22"/>
          </w:rPr>
          <w:t>4</w:t>
        </w:r>
        <w:r w:rsidR="006F33FB" w:rsidRPr="006F33FB">
          <w:rPr>
            <w:webHidden/>
            <w:sz w:val="22"/>
          </w:rPr>
          <w:fldChar w:fldCharType="end"/>
        </w:r>
      </w:hyperlink>
    </w:p>
    <w:p w14:paraId="1E79828A"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85" w:history="1">
        <w:r w:rsidR="006F33FB" w:rsidRPr="006F33FB">
          <w:rPr>
            <w:rStyle w:val="Hyperlink"/>
            <w:sz w:val="22"/>
          </w:rPr>
          <w:t>3.</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Policy Requirements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_Toc56439785 \h </w:instrText>
        </w:r>
        <w:r w:rsidR="006F33FB" w:rsidRPr="006F33FB">
          <w:rPr>
            <w:webHidden/>
            <w:sz w:val="22"/>
          </w:rPr>
        </w:r>
        <w:r w:rsidR="006F33FB" w:rsidRPr="006F33FB">
          <w:rPr>
            <w:webHidden/>
            <w:sz w:val="22"/>
          </w:rPr>
          <w:fldChar w:fldCharType="separate"/>
        </w:r>
        <w:r w:rsidR="00C1784A">
          <w:rPr>
            <w:webHidden/>
            <w:sz w:val="22"/>
          </w:rPr>
          <w:t>5</w:t>
        </w:r>
        <w:r w:rsidR="006F33FB" w:rsidRPr="006F33FB">
          <w:rPr>
            <w:webHidden/>
            <w:sz w:val="22"/>
          </w:rPr>
          <w:fldChar w:fldCharType="end"/>
        </w:r>
      </w:hyperlink>
    </w:p>
    <w:p w14:paraId="36919A8F"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97" w:history="1">
        <w:r w:rsidR="006F33FB" w:rsidRPr="006F33FB">
          <w:rPr>
            <w:rStyle w:val="Hyperlink"/>
            <w:sz w:val="22"/>
          </w:rPr>
          <w:t>4.</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Implementation &amp; Monitoring</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_Toc56439797 \h </w:instrText>
        </w:r>
        <w:r w:rsidR="006F33FB" w:rsidRPr="006F33FB">
          <w:rPr>
            <w:webHidden/>
            <w:sz w:val="22"/>
          </w:rPr>
        </w:r>
        <w:r w:rsidR="006F33FB" w:rsidRPr="006F33FB">
          <w:rPr>
            <w:webHidden/>
            <w:sz w:val="22"/>
          </w:rPr>
          <w:fldChar w:fldCharType="separate"/>
        </w:r>
        <w:r w:rsidR="00C1784A">
          <w:rPr>
            <w:webHidden/>
            <w:sz w:val="22"/>
          </w:rPr>
          <w:t>9</w:t>
        </w:r>
        <w:r w:rsidR="006F33FB" w:rsidRPr="006F33FB">
          <w:rPr>
            <w:webHidden/>
            <w:sz w:val="22"/>
          </w:rPr>
          <w:fldChar w:fldCharType="end"/>
        </w:r>
      </w:hyperlink>
    </w:p>
    <w:p w14:paraId="0AE34328"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98" w:history="1">
        <w:r w:rsidR="006F33FB" w:rsidRPr="006F33FB">
          <w:rPr>
            <w:rStyle w:val="Hyperlink"/>
            <w:sz w:val="22"/>
          </w:rPr>
          <w:t>5.</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National Safety and Quality Health Service Standards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_Toc56439798 \h </w:instrText>
        </w:r>
        <w:r w:rsidR="006F33FB" w:rsidRPr="006F33FB">
          <w:rPr>
            <w:webHidden/>
            <w:sz w:val="22"/>
          </w:rPr>
        </w:r>
        <w:r w:rsidR="006F33FB" w:rsidRPr="006F33FB">
          <w:rPr>
            <w:webHidden/>
            <w:sz w:val="22"/>
          </w:rPr>
          <w:fldChar w:fldCharType="separate"/>
        </w:r>
        <w:r w:rsidR="00C1784A">
          <w:rPr>
            <w:webHidden/>
            <w:sz w:val="22"/>
          </w:rPr>
          <w:t>9</w:t>
        </w:r>
        <w:r w:rsidR="006F33FB" w:rsidRPr="006F33FB">
          <w:rPr>
            <w:webHidden/>
            <w:sz w:val="22"/>
          </w:rPr>
          <w:fldChar w:fldCharType="end"/>
        </w:r>
      </w:hyperlink>
    </w:p>
    <w:p w14:paraId="4B941BE3"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799" w:history="1">
        <w:r w:rsidR="006F33FB" w:rsidRPr="006F33FB">
          <w:rPr>
            <w:rStyle w:val="Hyperlink"/>
            <w:sz w:val="22"/>
          </w:rPr>
          <w:t>6.</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Definitions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_Toc56439799 \h </w:instrText>
        </w:r>
        <w:r w:rsidR="006F33FB" w:rsidRPr="006F33FB">
          <w:rPr>
            <w:webHidden/>
            <w:sz w:val="22"/>
          </w:rPr>
        </w:r>
        <w:r w:rsidR="006F33FB" w:rsidRPr="006F33FB">
          <w:rPr>
            <w:webHidden/>
            <w:sz w:val="22"/>
          </w:rPr>
          <w:fldChar w:fldCharType="separate"/>
        </w:r>
        <w:r w:rsidR="00C1784A">
          <w:rPr>
            <w:webHidden/>
            <w:sz w:val="22"/>
          </w:rPr>
          <w:t>10</w:t>
        </w:r>
        <w:r w:rsidR="006F33FB" w:rsidRPr="006F33FB">
          <w:rPr>
            <w:webHidden/>
            <w:sz w:val="22"/>
          </w:rPr>
          <w:fldChar w:fldCharType="end"/>
        </w:r>
      </w:hyperlink>
    </w:p>
    <w:p w14:paraId="0BFEC2D0"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800" w:history="1">
        <w:r w:rsidR="006F33FB" w:rsidRPr="006F33FB">
          <w:rPr>
            <w:rStyle w:val="Hyperlink"/>
            <w:sz w:val="22"/>
          </w:rPr>
          <w:t>7.</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Associated Policy Directives / Policy Guidelines and Resources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_Toc56439800 \h </w:instrText>
        </w:r>
        <w:r w:rsidR="006F33FB" w:rsidRPr="006F33FB">
          <w:rPr>
            <w:webHidden/>
            <w:sz w:val="22"/>
          </w:rPr>
        </w:r>
        <w:r w:rsidR="006F33FB" w:rsidRPr="006F33FB">
          <w:rPr>
            <w:webHidden/>
            <w:sz w:val="22"/>
          </w:rPr>
          <w:fldChar w:fldCharType="separate"/>
        </w:r>
        <w:r w:rsidR="00C1784A">
          <w:rPr>
            <w:webHidden/>
            <w:sz w:val="22"/>
          </w:rPr>
          <w:t>11</w:t>
        </w:r>
        <w:r w:rsidR="006F33FB" w:rsidRPr="006F33FB">
          <w:rPr>
            <w:webHidden/>
            <w:sz w:val="22"/>
          </w:rPr>
          <w:fldChar w:fldCharType="end"/>
        </w:r>
      </w:hyperlink>
    </w:p>
    <w:p w14:paraId="478455E4"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801" w:history="1">
        <w:r w:rsidR="006F33FB" w:rsidRPr="006F33FB">
          <w:rPr>
            <w:rStyle w:val="Hyperlink"/>
            <w:sz w:val="22"/>
          </w:rPr>
          <w:t>8.</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References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_Toc56439801 \h </w:instrText>
        </w:r>
        <w:r w:rsidR="006F33FB" w:rsidRPr="006F33FB">
          <w:rPr>
            <w:webHidden/>
            <w:sz w:val="22"/>
          </w:rPr>
        </w:r>
        <w:r w:rsidR="006F33FB" w:rsidRPr="006F33FB">
          <w:rPr>
            <w:webHidden/>
            <w:sz w:val="22"/>
          </w:rPr>
          <w:fldChar w:fldCharType="separate"/>
        </w:r>
        <w:r w:rsidR="00C1784A">
          <w:rPr>
            <w:webHidden/>
            <w:sz w:val="22"/>
          </w:rPr>
          <w:t>12</w:t>
        </w:r>
        <w:r w:rsidR="006F33FB" w:rsidRPr="006F33FB">
          <w:rPr>
            <w:webHidden/>
            <w:sz w:val="22"/>
          </w:rPr>
          <w:fldChar w:fldCharType="end"/>
        </w:r>
      </w:hyperlink>
    </w:p>
    <w:p w14:paraId="3ADFEBBD" w14:textId="77777777" w:rsidR="006F33FB" w:rsidRPr="006F33FB" w:rsidRDefault="00826EF7" w:rsidP="006F33FB">
      <w:pPr>
        <w:pStyle w:val="TOC1"/>
        <w:spacing w:before="120" w:after="240"/>
        <w:contextualSpacing w:val="0"/>
        <w:rPr>
          <w:rFonts w:asciiTheme="minorHAnsi" w:eastAsiaTheme="minorEastAsia" w:hAnsiTheme="minorHAnsi" w:cstheme="minorBidi"/>
          <w:color w:val="auto"/>
          <w:sz w:val="22"/>
          <w:lang w:eastAsia="en-AU"/>
        </w:rPr>
      </w:pPr>
      <w:hyperlink w:anchor="_Toc56439802" w:history="1">
        <w:r w:rsidR="006F33FB" w:rsidRPr="006F33FB">
          <w:rPr>
            <w:rStyle w:val="Hyperlink"/>
            <w:sz w:val="22"/>
          </w:rPr>
          <w:t>9.</w:t>
        </w:r>
        <w:r w:rsidR="006F33FB" w:rsidRPr="006F33FB">
          <w:rPr>
            <w:rFonts w:asciiTheme="minorHAnsi" w:eastAsiaTheme="minorEastAsia" w:hAnsiTheme="minorHAnsi" w:cstheme="minorBidi"/>
            <w:color w:val="auto"/>
            <w:sz w:val="22"/>
            <w:lang w:eastAsia="en-AU"/>
          </w:rPr>
          <w:tab/>
        </w:r>
        <w:r w:rsidR="006F33FB" w:rsidRPr="006F33FB">
          <w:rPr>
            <w:rStyle w:val="Hyperlink"/>
            <w:sz w:val="22"/>
          </w:rPr>
          <w:t>Document Ownership &amp; History</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_Toc56439802 \h </w:instrText>
        </w:r>
        <w:r w:rsidR="006F33FB" w:rsidRPr="006F33FB">
          <w:rPr>
            <w:webHidden/>
            <w:sz w:val="22"/>
          </w:rPr>
        </w:r>
        <w:r w:rsidR="006F33FB" w:rsidRPr="006F33FB">
          <w:rPr>
            <w:webHidden/>
            <w:sz w:val="22"/>
          </w:rPr>
          <w:fldChar w:fldCharType="separate"/>
        </w:r>
        <w:r w:rsidR="00C1784A">
          <w:rPr>
            <w:webHidden/>
            <w:sz w:val="22"/>
          </w:rPr>
          <w:t>14</w:t>
        </w:r>
        <w:r w:rsidR="006F33FB" w:rsidRPr="006F33FB">
          <w:rPr>
            <w:webHidden/>
            <w:sz w:val="22"/>
          </w:rPr>
          <w:fldChar w:fldCharType="end"/>
        </w:r>
      </w:hyperlink>
    </w:p>
    <w:p w14:paraId="3B637851" w14:textId="77777777" w:rsidR="006F33FB" w:rsidRDefault="006F33FB" w:rsidP="006F33FB">
      <w:pPr>
        <w:pStyle w:val="TOC1"/>
        <w:spacing w:before="120" w:after="240"/>
        <w:contextualSpacing w:val="0"/>
        <w:rPr>
          <w:rStyle w:val="Hyperlink"/>
          <w:sz w:val="22"/>
        </w:rPr>
      </w:pPr>
    </w:p>
    <w:p w14:paraId="720BA047" w14:textId="77777777" w:rsidR="006F33FB" w:rsidRPr="006F33FB" w:rsidRDefault="00826EF7" w:rsidP="00757A6A">
      <w:pPr>
        <w:pStyle w:val="TOC1"/>
        <w:spacing w:before="120" w:after="180"/>
        <w:contextualSpacing w:val="0"/>
        <w:rPr>
          <w:rFonts w:asciiTheme="minorHAnsi" w:eastAsiaTheme="minorEastAsia" w:hAnsiTheme="minorHAnsi" w:cstheme="minorBidi"/>
          <w:color w:val="auto"/>
          <w:sz w:val="22"/>
          <w:lang w:eastAsia="en-AU"/>
        </w:rPr>
      </w:pPr>
      <w:hyperlink w:anchor="_Toc56439803" w:history="1">
        <w:r w:rsidR="006F33FB" w:rsidRPr="002D75DC">
          <w:rPr>
            <w:rStyle w:val="Hyperlink"/>
            <w:b/>
            <w:sz w:val="22"/>
          </w:rPr>
          <w:t xml:space="preserve">APPENDIX 1: </w:t>
        </w:r>
        <w:r w:rsidR="006F33FB" w:rsidRPr="006F33FB">
          <w:rPr>
            <w:rStyle w:val="Hyperlink"/>
            <w:sz w:val="22"/>
          </w:rPr>
          <w:t xml:space="preserve">  BFHI Ten Steps to Successful Breastfeeding</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_Toc56439803 \h </w:instrText>
        </w:r>
        <w:r w:rsidR="006F33FB" w:rsidRPr="006F33FB">
          <w:rPr>
            <w:webHidden/>
            <w:sz w:val="22"/>
          </w:rPr>
        </w:r>
        <w:r w:rsidR="006F33FB" w:rsidRPr="006F33FB">
          <w:rPr>
            <w:webHidden/>
            <w:sz w:val="22"/>
          </w:rPr>
          <w:fldChar w:fldCharType="separate"/>
        </w:r>
        <w:r w:rsidR="00C1784A">
          <w:rPr>
            <w:webHidden/>
            <w:sz w:val="22"/>
          </w:rPr>
          <w:t>15</w:t>
        </w:r>
        <w:r w:rsidR="006F33FB" w:rsidRPr="006F33FB">
          <w:rPr>
            <w:webHidden/>
            <w:sz w:val="22"/>
          </w:rPr>
          <w:fldChar w:fldCharType="end"/>
        </w:r>
      </w:hyperlink>
    </w:p>
    <w:p w14:paraId="4310B05D" w14:textId="77777777" w:rsidR="006F33FB" w:rsidRPr="006F33FB" w:rsidRDefault="00826EF7" w:rsidP="00757A6A">
      <w:pPr>
        <w:pStyle w:val="TOC1"/>
        <w:spacing w:before="120" w:after="180"/>
        <w:contextualSpacing w:val="0"/>
        <w:rPr>
          <w:rFonts w:asciiTheme="minorHAnsi" w:eastAsiaTheme="minorEastAsia" w:hAnsiTheme="minorHAnsi" w:cstheme="minorBidi"/>
          <w:color w:val="auto"/>
          <w:sz w:val="22"/>
          <w:lang w:eastAsia="en-AU"/>
        </w:rPr>
      </w:pPr>
      <w:hyperlink w:anchor="_Toc56439804" w:history="1">
        <w:r w:rsidR="006F33FB" w:rsidRPr="002D75DC">
          <w:rPr>
            <w:rStyle w:val="Hyperlink"/>
            <w:b/>
            <w:sz w:val="22"/>
          </w:rPr>
          <w:t xml:space="preserve">APPENDIX 2: </w:t>
        </w:r>
        <w:r w:rsidR="006F33FB" w:rsidRPr="006F33FB">
          <w:rPr>
            <w:rStyle w:val="Hyperlink"/>
            <w:sz w:val="22"/>
          </w:rPr>
          <w:t xml:space="preserve">  Baby Friendly Health Initiative (BFHI) Staff Competency</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_Toc56439804 \h </w:instrText>
        </w:r>
        <w:r w:rsidR="006F33FB" w:rsidRPr="006F33FB">
          <w:rPr>
            <w:webHidden/>
            <w:sz w:val="22"/>
          </w:rPr>
        </w:r>
        <w:r w:rsidR="006F33FB" w:rsidRPr="006F33FB">
          <w:rPr>
            <w:webHidden/>
            <w:sz w:val="22"/>
          </w:rPr>
          <w:fldChar w:fldCharType="separate"/>
        </w:r>
        <w:r w:rsidR="00C1784A">
          <w:rPr>
            <w:webHidden/>
            <w:sz w:val="22"/>
          </w:rPr>
          <w:t>19</w:t>
        </w:r>
        <w:r w:rsidR="006F33FB" w:rsidRPr="006F33FB">
          <w:rPr>
            <w:webHidden/>
            <w:sz w:val="22"/>
          </w:rPr>
          <w:fldChar w:fldCharType="end"/>
        </w:r>
      </w:hyperlink>
    </w:p>
    <w:p w14:paraId="724AC144" w14:textId="77777777" w:rsidR="006F33FB" w:rsidRPr="006F33FB" w:rsidRDefault="00826EF7" w:rsidP="00757A6A">
      <w:pPr>
        <w:pStyle w:val="TOC1"/>
        <w:spacing w:before="120" w:after="180"/>
        <w:contextualSpacing w:val="0"/>
        <w:rPr>
          <w:rFonts w:asciiTheme="minorHAnsi" w:eastAsiaTheme="minorEastAsia" w:hAnsiTheme="minorHAnsi" w:cstheme="minorBidi"/>
          <w:color w:val="auto"/>
          <w:sz w:val="22"/>
          <w:lang w:eastAsia="en-AU"/>
        </w:rPr>
      </w:pPr>
      <w:hyperlink w:anchor="_Toc56439805" w:history="1">
        <w:r w:rsidR="006F33FB" w:rsidRPr="002D75DC">
          <w:rPr>
            <w:rStyle w:val="Hyperlink"/>
            <w:b/>
            <w:sz w:val="22"/>
          </w:rPr>
          <w:t>APPENDIX 3:</w:t>
        </w:r>
        <w:r w:rsidR="006F33FB" w:rsidRPr="006F33FB">
          <w:rPr>
            <w:rStyle w:val="Hyperlink"/>
            <w:sz w:val="22"/>
          </w:rPr>
          <w:t xml:space="preserve">   Guidelines for supplementary feeding for healthy, term, </w:t>
        </w:r>
        <w:r w:rsidR="006F33FB">
          <w:rPr>
            <w:rStyle w:val="Hyperlink"/>
            <w:sz w:val="22"/>
          </w:rPr>
          <w:br/>
          <w:t xml:space="preserve">                         </w:t>
        </w:r>
        <w:r w:rsidR="006F33FB" w:rsidRPr="006F33FB">
          <w:rPr>
            <w:rStyle w:val="Hyperlink"/>
            <w:sz w:val="22"/>
          </w:rPr>
          <w:t>breastfed infants</w:t>
        </w:r>
        <w:r w:rsidR="006F33FB" w:rsidRPr="006F33FB">
          <w:rPr>
            <w:webHidden/>
            <w:sz w:val="22"/>
          </w:rPr>
          <w:tab/>
        </w:r>
        <w:r w:rsidR="006F33FB" w:rsidRPr="006F33FB">
          <w:rPr>
            <w:webHidden/>
            <w:sz w:val="22"/>
          </w:rPr>
          <w:fldChar w:fldCharType="begin"/>
        </w:r>
        <w:r w:rsidR="006F33FB" w:rsidRPr="006F33FB">
          <w:rPr>
            <w:webHidden/>
            <w:sz w:val="22"/>
          </w:rPr>
          <w:instrText xml:space="preserve"> PAGEREF _Toc56439805 \h </w:instrText>
        </w:r>
        <w:r w:rsidR="006F33FB" w:rsidRPr="006F33FB">
          <w:rPr>
            <w:webHidden/>
            <w:sz w:val="22"/>
          </w:rPr>
        </w:r>
        <w:r w:rsidR="006F33FB" w:rsidRPr="006F33FB">
          <w:rPr>
            <w:webHidden/>
            <w:sz w:val="22"/>
          </w:rPr>
          <w:fldChar w:fldCharType="separate"/>
        </w:r>
        <w:r w:rsidR="00C1784A">
          <w:rPr>
            <w:webHidden/>
            <w:sz w:val="22"/>
          </w:rPr>
          <w:t>20</w:t>
        </w:r>
        <w:r w:rsidR="006F33FB" w:rsidRPr="006F33FB">
          <w:rPr>
            <w:webHidden/>
            <w:sz w:val="22"/>
          </w:rPr>
          <w:fldChar w:fldCharType="end"/>
        </w:r>
      </w:hyperlink>
    </w:p>
    <w:p w14:paraId="38E5339B" w14:textId="77777777" w:rsidR="0018378A" w:rsidRPr="00174BF5" w:rsidRDefault="00FD4693" w:rsidP="006F33FB">
      <w:pPr>
        <w:spacing w:before="120" w:after="240"/>
        <w:rPr>
          <w:rFonts w:ascii="Arial" w:hAnsi="Arial" w:cs="Arial"/>
          <w:color w:val="808080" w:themeColor="background1" w:themeShade="80"/>
        </w:rPr>
      </w:pPr>
      <w:r w:rsidRPr="006F33FB">
        <w:rPr>
          <w:rFonts w:ascii="Arial" w:eastAsia="Times New Roman" w:hAnsi="Arial" w:cs="Arial"/>
          <w:noProof/>
          <w:color w:val="808080" w:themeColor="background1" w:themeShade="80"/>
          <w:lang w:eastAsia="en-US"/>
        </w:rPr>
        <w:fldChar w:fldCharType="end"/>
      </w:r>
      <w:r w:rsidR="00065ADE" w:rsidRPr="00174BF5">
        <w:rPr>
          <w:rFonts w:ascii="Arial" w:hAnsi="Arial" w:cs="Arial"/>
          <w:color w:val="808080" w:themeColor="background1" w:themeShade="80"/>
        </w:rPr>
        <w:br w:type="page"/>
      </w:r>
    </w:p>
    <w:p w14:paraId="4BF99C59" w14:textId="77777777" w:rsidR="00743C9A" w:rsidRDefault="00743C9A" w:rsidP="00743C9A">
      <w:pPr>
        <w:pStyle w:val="NumberedHeading"/>
        <w:numPr>
          <w:ilvl w:val="0"/>
          <w:numId w:val="0"/>
        </w:numPr>
        <w:spacing w:after="240"/>
        <w:ind w:left="357"/>
        <w:contextualSpacing w:val="0"/>
        <w:rPr>
          <w:sz w:val="28"/>
          <w:szCs w:val="22"/>
        </w:rPr>
      </w:pPr>
      <w:bookmarkStart w:id="1" w:name="_Toc56439776"/>
      <w:r>
        <w:rPr>
          <w:color w:val="808080" w:themeColor="background1" w:themeShade="80"/>
          <w:sz w:val="40"/>
          <w:szCs w:val="40"/>
        </w:rPr>
        <w:lastRenderedPageBreak/>
        <w:t xml:space="preserve">Breastfeeding </w:t>
      </w:r>
      <w:r w:rsidRPr="002369AE">
        <w:rPr>
          <w:color w:val="808080" w:themeColor="background1" w:themeShade="80"/>
          <w:sz w:val="40"/>
          <w:szCs w:val="40"/>
        </w:rPr>
        <w:t>Policy Directive</w:t>
      </w:r>
      <w:bookmarkEnd w:id="1"/>
    </w:p>
    <w:p w14:paraId="41EFD068" w14:textId="77777777" w:rsidR="00DF1240" w:rsidRPr="00B77552" w:rsidRDefault="00B554C2" w:rsidP="00174BF5">
      <w:pPr>
        <w:pStyle w:val="NumberedHeading"/>
        <w:spacing w:after="240"/>
        <w:ind w:left="714" w:hanging="357"/>
        <w:contextualSpacing w:val="0"/>
        <w:rPr>
          <w:sz w:val="28"/>
          <w:szCs w:val="22"/>
        </w:rPr>
      </w:pPr>
      <w:bookmarkStart w:id="2" w:name="_Toc56439777"/>
      <w:r w:rsidRPr="00B77552">
        <w:rPr>
          <w:sz w:val="28"/>
          <w:szCs w:val="22"/>
        </w:rPr>
        <w:t>Policy Statement</w:t>
      </w:r>
      <w:bookmarkEnd w:id="2"/>
    </w:p>
    <w:p w14:paraId="281B09F6" w14:textId="77777777" w:rsidR="00BA2D29" w:rsidRPr="00174BF5" w:rsidRDefault="00BA2D29" w:rsidP="00A03FBF">
      <w:pPr>
        <w:spacing w:after="120"/>
        <w:ind w:left="357"/>
        <w:jc w:val="both"/>
        <w:rPr>
          <w:rFonts w:ascii="Arial" w:hAnsi="Arial" w:cs="Arial"/>
        </w:rPr>
      </w:pPr>
      <w:r w:rsidRPr="00174BF5">
        <w:rPr>
          <w:rFonts w:ascii="Arial" w:hAnsi="Arial" w:cs="Arial"/>
        </w:rPr>
        <w:t xml:space="preserve">SA Health is committed to implementing a statewide approach across the SA Health system to protect, promote and support breastfeeding. This policy directive aims to increase the number of infants exclusively breastfed to around six months and to advise women to continue breastfeeding with appropriate complementary foods until 12 months of age and beyond for as long as the mother and child desire (National Health and Medical Research Council (NHMRC) </w:t>
      </w:r>
      <w:r w:rsidRPr="00174BF5">
        <w:rPr>
          <w:rFonts w:ascii="Arial" w:hAnsi="Arial" w:cs="Arial"/>
          <w:i/>
        </w:rPr>
        <w:t>Infant Feeding Guidelines</w:t>
      </w:r>
      <w:r w:rsidR="00622B9C" w:rsidRPr="00174BF5" w:rsidDel="00622B9C">
        <w:rPr>
          <w:rFonts w:ascii="Arial" w:hAnsi="Arial" w:cs="Arial"/>
          <w:i/>
        </w:rPr>
        <w:t xml:space="preserve"> </w:t>
      </w:r>
      <w:r w:rsidRPr="00174BF5">
        <w:rPr>
          <w:rFonts w:ascii="Arial" w:hAnsi="Arial" w:cs="Arial"/>
        </w:rPr>
        <w:t>2012)</w:t>
      </w:r>
      <w:hyperlink w:anchor="Ref_1" w:history="1">
        <w:r w:rsidR="0080663B" w:rsidRPr="00A03FBF">
          <w:rPr>
            <w:rStyle w:val="Hyperlink"/>
            <w:rFonts w:ascii="Arial" w:hAnsi="Arial" w:cs="Arial"/>
            <w:bCs/>
            <w:iCs/>
            <w:vertAlign w:val="superscript"/>
          </w:rPr>
          <w:t>1</w:t>
        </w:r>
      </w:hyperlink>
      <w:r w:rsidRPr="00174BF5">
        <w:rPr>
          <w:rFonts w:ascii="Arial" w:hAnsi="Arial" w:cs="Arial"/>
        </w:rPr>
        <w:t xml:space="preserve">. </w:t>
      </w:r>
    </w:p>
    <w:p w14:paraId="3059F696" w14:textId="77777777" w:rsidR="00BA2D29" w:rsidRPr="00174BF5" w:rsidRDefault="00BA2D29" w:rsidP="00174BF5">
      <w:pPr>
        <w:spacing w:after="120"/>
        <w:ind w:left="357"/>
        <w:rPr>
          <w:rFonts w:ascii="Arial" w:hAnsi="Arial" w:cs="Arial"/>
        </w:rPr>
      </w:pPr>
      <w:r w:rsidRPr="00174BF5">
        <w:rPr>
          <w:rFonts w:ascii="Arial" w:hAnsi="Arial" w:cs="Arial"/>
        </w:rPr>
        <w:t>It is recognised that a statewide policy directive on breastfeeding will reduce duplication and variation of information across Local Health Networks, clarify the responsibilities of SA Health employees in protecting, promoting and supporting breastfeeding, and reduce consumer confusion by consistent policy and practices.</w:t>
      </w:r>
    </w:p>
    <w:p w14:paraId="0655B8A1" w14:textId="77777777" w:rsidR="00BA2D29" w:rsidRPr="00743C9A" w:rsidRDefault="00BA2D29" w:rsidP="00174BF5">
      <w:pPr>
        <w:pStyle w:val="SAH-Subhead1beforebodycopy"/>
        <w:spacing w:before="0" w:after="60" w:line="240" w:lineRule="auto"/>
        <w:ind w:left="357"/>
        <w:rPr>
          <w:rFonts w:cs="Arial"/>
          <w:szCs w:val="22"/>
        </w:rPr>
      </w:pPr>
      <w:r w:rsidRPr="00743C9A">
        <w:rPr>
          <w:rFonts w:cs="Arial"/>
          <w:szCs w:val="22"/>
        </w:rPr>
        <w:t>Rationale</w:t>
      </w:r>
    </w:p>
    <w:p w14:paraId="2198ADB1" w14:textId="77777777" w:rsidR="00BA2D29" w:rsidRPr="00174BF5" w:rsidRDefault="00BA2D29" w:rsidP="00174BF5">
      <w:pPr>
        <w:spacing w:after="120"/>
        <w:ind w:left="357"/>
        <w:rPr>
          <w:rFonts w:ascii="Arial" w:hAnsi="Arial" w:cs="Arial"/>
        </w:rPr>
      </w:pPr>
      <w:r w:rsidRPr="00174BF5">
        <w:rPr>
          <w:rFonts w:ascii="Arial" w:hAnsi="Arial" w:cs="Arial"/>
        </w:rPr>
        <w:t>As the statewide provider of public health policy and practice, SA Health has a responsibility to promote breastfeeding at a population level. It is the responsibility of SA Health to promote, support and enable women to breastfeed through best-practice support suited to their needs throughout their contact with the health system and to ensure access to specialised advice when, and if required.</w:t>
      </w:r>
    </w:p>
    <w:p w14:paraId="794C116D" w14:textId="77777777" w:rsidR="00BA2D29" w:rsidRPr="00174BF5" w:rsidRDefault="00BA2D29" w:rsidP="00174BF5">
      <w:pPr>
        <w:spacing w:after="120"/>
        <w:ind w:left="357"/>
        <w:rPr>
          <w:rFonts w:ascii="Arial" w:hAnsi="Arial" w:cs="Arial"/>
        </w:rPr>
      </w:pPr>
      <w:r w:rsidRPr="00174BF5">
        <w:rPr>
          <w:rFonts w:ascii="Arial" w:hAnsi="Arial" w:cs="Arial"/>
        </w:rPr>
        <w:t>Breastfeeding is an important population health measure. There is compelling evidence that breastfeeding is protective against a wide range of short and longer term health problems in infants and mothers. As reported in the World Health Organization (WHO</w:t>
      </w:r>
      <w:r w:rsidRPr="00B83C31">
        <w:rPr>
          <w:rFonts w:ascii="Arial" w:hAnsi="Arial" w:cs="Arial"/>
        </w:rPr>
        <w:t>) ‘</w:t>
      </w:r>
      <w:r w:rsidRPr="00B83C31">
        <w:rPr>
          <w:rFonts w:ascii="Arial" w:hAnsi="Arial" w:cs="Arial"/>
          <w:i/>
        </w:rPr>
        <w:t>Long–term Effects of Breastfeeding</w:t>
      </w:r>
      <w:r w:rsidRPr="00B83C31">
        <w:rPr>
          <w:rFonts w:ascii="Arial" w:hAnsi="Arial" w:cs="Arial"/>
        </w:rPr>
        <w:t>’ Review (2013)</w:t>
      </w:r>
      <w:hyperlink w:anchor="Ref_2" w:history="1">
        <w:r w:rsidR="006F700B" w:rsidRPr="00A03FBF">
          <w:rPr>
            <w:rStyle w:val="Hyperlink"/>
            <w:rFonts w:ascii="Arial" w:hAnsi="Arial" w:cs="Arial"/>
            <w:vertAlign w:val="superscript"/>
          </w:rPr>
          <w:t>2</w:t>
        </w:r>
      </w:hyperlink>
      <w:r w:rsidR="00B83C31" w:rsidRPr="00A03FBF">
        <w:rPr>
          <w:rFonts w:ascii="Arial" w:hAnsi="Arial" w:cs="Arial"/>
        </w:rPr>
        <w:t xml:space="preserve"> </w:t>
      </w:r>
      <w:r w:rsidRPr="00B83C31">
        <w:rPr>
          <w:rFonts w:ascii="Arial" w:hAnsi="Arial" w:cs="Arial"/>
        </w:rPr>
        <w:t>and the (NHMRC) ‘</w:t>
      </w:r>
      <w:r w:rsidRPr="00B83C31">
        <w:rPr>
          <w:rFonts w:ascii="Arial" w:hAnsi="Arial" w:cs="Arial"/>
          <w:i/>
        </w:rPr>
        <w:t xml:space="preserve">Infant Feeding Guidelines’ </w:t>
      </w:r>
      <w:r w:rsidRPr="00B83C31">
        <w:rPr>
          <w:rFonts w:ascii="Arial" w:hAnsi="Arial" w:cs="Arial"/>
        </w:rPr>
        <w:t>(2012)</w:t>
      </w:r>
      <w:hyperlink w:anchor="Ref_1" w:history="1">
        <w:r w:rsidR="00A03FBF" w:rsidRPr="00A03FBF">
          <w:rPr>
            <w:rStyle w:val="Hyperlink"/>
            <w:rFonts w:ascii="Arial" w:hAnsi="Arial" w:cs="Arial"/>
            <w:bCs/>
            <w:iCs/>
            <w:vertAlign w:val="superscript"/>
          </w:rPr>
          <w:t>1</w:t>
        </w:r>
      </w:hyperlink>
      <w:r w:rsidRPr="00B83C31">
        <w:rPr>
          <w:rFonts w:ascii="Arial" w:hAnsi="Arial" w:cs="Arial"/>
        </w:rPr>
        <w:t>, low</w:t>
      </w:r>
      <w:r w:rsidRPr="00174BF5">
        <w:rPr>
          <w:rFonts w:ascii="Arial" w:hAnsi="Arial" w:cs="Arial"/>
        </w:rPr>
        <w:t xml:space="preserve"> rates of breastfeeding, particularly with regard to duration and exclusivity, put large numbers of infants and mothers at increased risk of being overweight/obese and experiencing ill health. These health risks, together with the environmental impacts of formula feeding, can result in considerable costs to individuals, the health system, government and society.</w:t>
      </w:r>
    </w:p>
    <w:p w14:paraId="7645704A" w14:textId="77777777" w:rsidR="00BA2D29" w:rsidRPr="00174BF5" w:rsidRDefault="00BA2D29" w:rsidP="00174BF5">
      <w:pPr>
        <w:spacing w:after="120"/>
        <w:ind w:left="357"/>
        <w:rPr>
          <w:rFonts w:ascii="Arial" w:hAnsi="Arial" w:cs="Arial"/>
          <w:b/>
        </w:rPr>
      </w:pPr>
      <w:r w:rsidRPr="00174BF5">
        <w:rPr>
          <w:rFonts w:ascii="Arial" w:hAnsi="Arial" w:cs="Arial"/>
          <w:b/>
        </w:rPr>
        <w:t>A supportive consistent approach needs to be adopted to ensure mothers receive a high standard of care and support regardless of and sensitive to an individual’s cultural background, age or whether it is their first or subsequent child.</w:t>
      </w:r>
      <w:r w:rsidR="00BF587A" w:rsidRPr="00174BF5">
        <w:rPr>
          <w:rFonts w:ascii="Arial" w:hAnsi="Arial" w:cs="Arial"/>
          <w:b/>
        </w:rPr>
        <w:t xml:space="preserve"> </w:t>
      </w:r>
      <w:r w:rsidR="00C21FDC" w:rsidRPr="00174BF5">
        <w:rPr>
          <w:rFonts w:ascii="Arial" w:hAnsi="Arial" w:cs="Arial"/>
          <w:b/>
        </w:rPr>
        <w:t xml:space="preserve"> </w:t>
      </w:r>
      <w:r w:rsidR="00BF587A" w:rsidRPr="00174BF5">
        <w:rPr>
          <w:rFonts w:ascii="Arial" w:hAnsi="Arial" w:cs="Arial"/>
          <w:b/>
        </w:rPr>
        <w:t>Some women experience challenges when trying to establish and/or maintain breastfeeding and report inconsistent advice from health professionals, which add to the difficulty and confusion</w:t>
      </w:r>
      <w:r w:rsidR="00C21FDC" w:rsidRPr="00174BF5">
        <w:rPr>
          <w:rFonts w:ascii="Arial" w:hAnsi="Arial" w:cs="Arial"/>
          <w:b/>
        </w:rPr>
        <w:t>.</w:t>
      </w:r>
    </w:p>
    <w:p w14:paraId="60F1C416" w14:textId="77777777" w:rsidR="00BA2D29" w:rsidRPr="00174BF5" w:rsidRDefault="00BA2D29" w:rsidP="007563A7">
      <w:pPr>
        <w:spacing w:after="120"/>
        <w:ind w:left="357"/>
        <w:rPr>
          <w:rFonts w:ascii="Arial" w:hAnsi="Arial" w:cs="Arial"/>
          <w:b/>
        </w:rPr>
      </w:pPr>
      <w:r w:rsidRPr="00174BF5">
        <w:rPr>
          <w:rFonts w:ascii="Arial" w:hAnsi="Arial" w:cs="Arial"/>
        </w:rPr>
        <w:t>This Policy Directive:</w:t>
      </w:r>
    </w:p>
    <w:p w14:paraId="35FC6DEA" w14:textId="77777777" w:rsidR="00BA2D29" w:rsidRPr="00174BF5" w:rsidRDefault="00BA2D29" w:rsidP="00174BF5">
      <w:pPr>
        <w:pStyle w:val="Instructions"/>
        <w:numPr>
          <w:ilvl w:val="0"/>
          <w:numId w:val="18"/>
        </w:numPr>
        <w:shd w:val="clear" w:color="auto" w:fill="FFFFFF" w:themeFill="background1"/>
        <w:ind w:left="1080"/>
      </w:pPr>
      <w:r w:rsidRPr="00174BF5">
        <w:t>Contributes to improving the health and wellbeing of women and infants by providing a framework for action to increase the protection, promotion and support of breastfeeding within the South Australian health care system</w:t>
      </w:r>
      <w:r w:rsidR="00F354C5" w:rsidRPr="00174BF5">
        <w:t>.</w:t>
      </w:r>
      <w:r w:rsidRPr="00174BF5">
        <w:t xml:space="preserve"> </w:t>
      </w:r>
    </w:p>
    <w:p w14:paraId="30116F65" w14:textId="77777777" w:rsidR="00BA2D29" w:rsidRPr="00174BF5" w:rsidRDefault="00BA2D29" w:rsidP="00174BF5">
      <w:pPr>
        <w:pStyle w:val="Instructions"/>
        <w:numPr>
          <w:ilvl w:val="0"/>
          <w:numId w:val="18"/>
        </w:numPr>
        <w:shd w:val="clear" w:color="auto" w:fill="FFFFFF" w:themeFill="background1"/>
        <w:ind w:left="1080"/>
      </w:pPr>
      <w:r w:rsidRPr="00174BF5">
        <w:t>Will act to support and contribute to improved breastfeeding practices within the South Australian population.</w:t>
      </w:r>
    </w:p>
    <w:p w14:paraId="27EB30D0" w14:textId="77777777" w:rsidR="00BA2D29" w:rsidRPr="00174BF5" w:rsidRDefault="00BA2D29" w:rsidP="00174BF5">
      <w:pPr>
        <w:pStyle w:val="Instructions"/>
        <w:numPr>
          <w:ilvl w:val="0"/>
          <w:numId w:val="18"/>
        </w:numPr>
        <w:shd w:val="clear" w:color="auto" w:fill="FFFFFF" w:themeFill="background1"/>
        <w:ind w:left="1080"/>
      </w:pPr>
      <w:r w:rsidRPr="00174BF5">
        <w:t xml:space="preserve">Clarifies roles and responsibilities to assist in a coordinated effort and a consistent approach across the South Australian health care system. </w:t>
      </w:r>
    </w:p>
    <w:p w14:paraId="04BC5B1B" w14:textId="77777777" w:rsidR="00BA2D29" w:rsidRPr="00174BF5" w:rsidRDefault="00BA2D29" w:rsidP="00174BF5">
      <w:pPr>
        <w:spacing w:before="120"/>
        <w:ind w:left="357"/>
        <w:rPr>
          <w:rFonts w:ascii="Arial" w:hAnsi="Arial" w:cs="Arial"/>
        </w:rPr>
      </w:pPr>
      <w:r w:rsidRPr="00174BF5">
        <w:rPr>
          <w:rFonts w:ascii="Arial" w:hAnsi="Arial" w:cs="Arial"/>
        </w:rPr>
        <w:t xml:space="preserve">SA Health supports and aligns this Policy and practices with that of the </w:t>
      </w:r>
      <w:r w:rsidRPr="00B83C31">
        <w:rPr>
          <w:rFonts w:ascii="Arial" w:hAnsi="Arial" w:cs="Arial"/>
        </w:rPr>
        <w:t xml:space="preserve">Australian National Breastfeeding </w:t>
      </w:r>
      <w:r w:rsidR="00C21FDC" w:rsidRPr="00B83C31">
        <w:rPr>
          <w:rFonts w:ascii="Arial" w:hAnsi="Arial" w:cs="Arial"/>
        </w:rPr>
        <w:t>Strategy 2019</w:t>
      </w:r>
      <w:r w:rsidRPr="00B83C31">
        <w:rPr>
          <w:rFonts w:ascii="Arial" w:hAnsi="Arial" w:cs="Arial"/>
        </w:rPr>
        <w:t xml:space="preserve"> and beyond</w:t>
      </w:r>
      <w:hyperlink w:anchor="Ref_3" w:history="1">
        <w:r w:rsidR="006F700B" w:rsidRPr="00A03FBF">
          <w:rPr>
            <w:rStyle w:val="Hyperlink"/>
            <w:rFonts w:ascii="Arial" w:hAnsi="Arial" w:cs="Arial"/>
            <w:vertAlign w:val="superscript"/>
          </w:rPr>
          <w:t>3</w:t>
        </w:r>
      </w:hyperlink>
      <w:r w:rsidR="00F04E3A" w:rsidRPr="006F700B">
        <w:rPr>
          <w:rFonts w:ascii="Arial" w:hAnsi="Arial" w:cs="Arial"/>
        </w:rPr>
        <w:t>.</w:t>
      </w:r>
    </w:p>
    <w:p w14:paraId="48FFCF7C" w14:textId="77777777" w:rsidR="00C375B2" w:rsidRPr="00174BF5" w:rsidRDefault="00C375B2" w:rsidP="00174BF5">
      <w:pPr>
        <w:rPr>
          <w:rFonts w:ascii="Arial" w:eastAsia="Times New Roman" w:hAnsi="Arial" w:cs="Arial"/>
          <w:color w:val="00B0F0"/>
        </w:rPr>
      </w:pPr>
      <w:r w:rsidRPr="00174BF5">
        <w:rPr>
          <w:rFonts w:ascii="Arial" w:hAnsi="Arial" w:cs="Arial"/>
        </w:rPr>
        <w:br w:type="page"/>
      </w:r>
    </w:p>
    <w:p w14:paraId="18C79620" w14:textId="77777777" w:rsidR="008712A4" w:rsidRPr="00B77552" w:rsidRDefault="00BE6CC2" w:rsidP="00174BF5">
      <w:pPr>
        <w:pStyle w:val="NumberedHeading"/>
        <w:spacing w:after="240"/>
        <w:ind w:left="714" w:hanging="357"/>
        <w:contextualSpacing w:val="0"/>
        <w:rPr>
          <w:sz w:val="28"/>
          <w:szCs w:val="22"/>
        </w:rPr>
      </w:pPr>
      <w:bookmarkStart w:id="3" w:name="_Toc56439778"/>
      <w:r w:rsidRPr="00B77552">
        <w:rPr>
          <w:sz w:val="28"/>
          <w:szCs w:val="22"/>
        </w:rPr>
        <w:lastRenderedPageBreak/>
        <w:t>Roles and Responsibilities</w:t>
      </w:r>
      <w:bookmarkEnd w:id="3"/>
    </w:p>
    <w:p w14:paraId="3BD70771" w14:textId="77777777" w:rsidR="007D2A59" w:rsidRPr="00174BF5" w:rsidRDefault="007D2A59" w:rsidP="006F33FB">
      <w:pPr>
        <w:pStyle w:val="NumberedSubHeadingL1"/>
        <w:spacing w:after="120"/>
        <w:ind w:left="1078"/>
        <w:contextualSpacing w:val="0"/>
      </w:pPr>
      <w:bookmarkStart w:id="4" w:name="_Toc56439779"/>
      <w:r w:rsidRPr="00174BF5">
        <w:t>Scope</w:t>
      </w:r>
      <w:bookmarkEnd w:id="4"/>
    </w:p>
    <w:p w14:paraId="43454E45" w14:textId="77777777" w:rsidR="007D2A59" w:rsidRPr="00174BF5" w:rsidRDefault="007D2A59" w:rsidP="00174BF5">
      <w:pPr>
        <w:ind w:left="364"/>
        <w:rPr>
          <w:rFonts w:ascii="Arial" w:hAnsi="Arial" w:cs="Arial"/>
          <w:bCs/>
          <w:iCs/>
        </w:rPr>
      </w:pPr>
      <w:r w:rsidRPr="00174BF5">
        <w:rPr>
          <w:rFonts w:ascii="Arial" w:hAnsi="Arial" w:cs="Arial"/>
          <w:bCs/>
          <w:iCs/>
        </w:rPr>
        <w:t xml:space="preserve">The Breastfeeding Policy Directive applies to the entire SA Health care system, including all SA Health employees (permanent, temporary and casual), volunteers, students on placement or work experience, contractors, title holders and Governing Council members (referred to hereafter as ‘SA Health employees’). </w:t>
      </w:r>
    </w:p>
    <w:p w14:paraId="54D88D33" w14:textId="77777777" w:rsidR="007D2A59" w:rsidRPr="00174BF5" w:rsidRDefault="00B30103" w:rsidP="0023699F">
      <w:pPr>
        <w:pStyle w:val="NumberedSubHeadingL2"/>
        <w:numPr>
          <w:ilvl w:val="2"/>
          <w:numId w:val="25"/>
        </w:numPr>
        <w:spacing w:before="220" w:after="120"/>
        <w:ind w:left="1077"/>
        <w:contextualSpacing w:val="0"/>
      </w:pPr>
      <w:bookmarkStart w:id="5" w:name="_Toc56439780"/>
      <w:r w:rsidRPr="00174BF5">
        <w:t>Chief Executive</w:t>
      </w:r>
      <w:bookmarkEnd w:id="5"/>
    </w:p>
    <w:p w14:paraId="12ADB918" w14:textId="77777777" w:rsidR="00B30103" w:rsidRPr="00174BF5" w:rsidRDefault="00B30103" w:rsidP="00174BF5">
      <w:pPr>
        <w:ind w:left="364"/>
        <w:rPr>
          <w:rFonts w:ascii="Arial" w:hAnsi="Arial" w:cs="Arial"/>
          <w:bCs/>
          <w:iCs/>
        </w:rPr>
      </w:pPr>
      <w:r w:rsidRPr="00174BF5">
        <w:rPr>
          <w:rFonts w:ascii="Arial" w:hAnsi="Arial" w:cs="Arial"/>
          <w:bCs/>
          <w:iCs/>
        </w:rPr>
        <w:t xml:space="preserve">Is responsible for and will </w:t>
      </w:r>
      <w:r w:rsidR="004B5A8B" w:rsidRPr="00174BF5">
        <w:rPr>
          <w:rFonts w:ascii="Arial" w:hAnsi="Arial" w:cs="Arial"/>
          <w:bCs/>
          <w:iCs/>
        </w:rPr>
        <w:t>take reasonably practical steps to</w:t>
      </w:r>
      <w:r w:rsidRPr="00174BF5">
        <w:rPr>
          <w:rFonts w:ascii="Arial" w:hAnsi="Arial" w:cs="Arial"/>
          <w:bCs/>
          <w:iCs/>
        </w:rPr>
        <w:t>:</w:t>
      </w:r>
    </w:p>
    <w:p w14:paraId="2DA27FD9" w14:textId="77777777" w:rsidR="00B30103" w:rsidRPr="00174BF5" w:rsidRDefault="00B17F28" w:rsidP="00174BF5">
      <w:pPr>
        <w:pStyle w:val="Instructions"/>
        <w:numPr>
          <w:ilvl w:val="0"/>
          <w:numId w:val="18"/>
        </w:numPr>
        <w:shd w:val="clear" w:color="auto" w:fill="FFFFFF" w:themeFill="background1"/>
        <w:ind w:left="1032" w:hanging="357"/>
      </w:pPr>
      <w:r w:rsidRPr="00174BF5">
        <w:t>D</w:t>
      </w:r>
      <w:r w:rsidR="00B30103" w:rsidRPr="00174BF5">
        <w:t>evelop SA Health strategies that promote, protect and support breastfeeding</w:t>
      </w:r>
      <w:r w:rsidRPr="00174BF5">
        <w:t>.</w:t>
      </w:r>
    </w:p>
    <w:p w14:paraId="4E0F6F2A" w14:textId="77777777" w:rsidR="00B30103" w:rsidRPr="00174BF5" w:rsidRDefault="00B17F28" w:rsidP="00174BF5">
      <w:pPr>
        <w:pStyle w:val="Instructions"/>
        <w:numPr>
          <w:ilvl w:val="0"/>
          <w:numId w:val="18"/>
        </w:numPr>
        <w:shd w:val="clear" w:color="auto" w:fill="FFFFFF" w:themeFill="background1"/>
        <w:ind w:left="1032" w:hanging="357"/>
      </w:pPr>
      <w:r w:rsidRPr="00174BF5">
        <w:t>P</w:t>
      </w:r>
      <w:r w:rsidR="00B30103" w:rsidRPr="00174BF5">
        <w:t xml:space="preserve">romote breastfeeding through policies, programs, initiatives and information to the public. </w:t>
      </w:r>
    </w:p>
    <w:p w14:paraId="4128751A" w14:textId="77777777" w:rsidR="004B5A8B" w:rsidRPr="00174BF5" w:rsidRDefault="004B5A8B" w:rsidP="0023699F">
      <w:pPr>
        <w:pStyle w:val="NumberedSubHeadingL2"/>
        <w:numPr>
          <w:ilvl w:val="2"/>
          <w:numId w:val="25"/>
        </w:numPr>
        <w:spacing w:before="220" w:after="120"/>
        <w:ind w:left="1077"/>
        <w:contextualSpacing w:val="0"/>
      </w:pPr>
      <w:bookmarkStart w:id="6" w:name="_Toc56439781"/>
      <w:r w:rsidRPr="00174BF5">
        <w:t>Local Health Network (LHN) Governing Boards</w:t>
      </w:r>
      <w:r w:rsidR="00B30103" w:rsidRPr="00174BF5">
        <w:t xml:space="preserve"> and Chief Executive Officers</w:t>
      </w:r>
      <w:bookmarkEnd w:id="6"/>
    </w:p>
    <w:p w14:paraId="48212DED" w14:textId="77777777" w:rsidR="00B30103" w:rsidRPr="00174BF5" w:rsidRDefault="00B30103" w:rsidP="00174BF5">
      <w:pPr>
        <w:spacing w:after="120"/>
        <w:ind w:left="363"/>
        <w:rPr>
          <w:rFonts w:ascii="Arial" w:hAnsi="Arial" w:cs="Arial"/>
          <w:bCs/>
          <w:iCs/>
        </w:rPr>
      </w:pPr>
      <w:r w:rsidRPr="00174BF5">
        <w:rPr>
          <w:rFonts w:ascii="Arial" w:hAnsi="Arial" w:cs="Arial"/>
          <w:bCs/>
          <w:iCs/>
        </w:rPr>
        <w:t>Are responsible for and will take reasonably practical steps to:</w:t>
      </w:r>
    </w:p>
    <w:p w14:paraId="3BEBC1E0" w14:textId="77777777" w:rsidR="00B30103" w:rsidRPr="00174BF5" w:rsidRDefault="000601BE" w:rsidP="00174BF5">
      <w:pPr>
        <w:pStyle w:val="Instructions"/>
        <w:numPr>
          <w:ilvl w:val="0"/>
          <w:numId w:val="18"/>
        </w:numPr>
        <w:shd w:val="clear" w:color="auto" w:fill="FFFFFF" w:themeFill="background1"/>
        <w:ind w:left="1032" w:hanging="357"/>
      </w:pPr>
      <w:r w:rsidRPr="00174BF5">
        <w:t>D</w:t>
      </w:r>
      <w:r w:rsidR="00B30103" w:rsidRPr="00174BF5">
        <w:t>evelop operational policies and procedures that promote, protect and support breastfeeding, including identification of risks of artificial feeding</w:t>
      </w:r>
      <w:r w:rsidRPr="00174BF5">
        <w:t>.</w:t>
      </w:r>
    </w:p>
    <w:p w14:paraId="5E7993FA" w14:textId="77777777" w:rsidR="00B30103" w:rsidRPr="00174BF5" w:rsidRDefault="000601BE" w:rsidP="00174BF5">
      <w:pPr>
        <w:pStyle w:val="Instructions"/>
        <w:numPr>
          <w:ilvl w:val="0"/>
          <w:numId w:val="18"/>
        </w:numPr>
        <w:shd w:val="clear" w:color="auto" w:fill="FFFFFF" w:themeFill="background1"/>
        <w:ind w:left="1032" w:hanging="357"/>
      </w:pPr>
      <w:r w:rsidRPr="00174BF5">
        <w:t>I</w:t>
      </w:r>
      <w:r w:rsidR="00B30103" w:rsidRPr="00174BF5">
        <w:t>mplement and comply with this Policy Directive and its principles</w:t>
      </w:r>
      <w:r w:rsidRPr="00174BF5">
        <w:t>.</w:t>
      </w:r>
    </w:p>
    <w:p w14:paraId="792EC358" w14:textId="77777777" w:rsidR="00B30103" w:rsidRPr="00174BF5" w:rsidRDefault="000601BE" w:rsidP="00174BF5">
      <w:pPr>
        <w:pStyle w:val="Instructions"/>
        <w:numPr>
          <w:ilvl w:val="0"/>
          <w:numId w:val="18"/>
        </w:numPr>
        <w:shd w:val="clear" w:color="auto" w:fill="FFFFFF" w:themeFill="background1"/>
        <w:ind w:left="1032" w:hanging="357"/>
      </w:pPr>
      <w:r w:rsidRPr="00174BF5">
        <w:t>E</w:t>
      </w:r>
      <w:r w:rsidR="00550957" w:rsidRPr="00174BF5">
        <w:t xml:space="preserve">nsure compliance </w:t>
      </w:r>
      <w:r w:rsidR="00B30103" w:rsidRPr="00174BF5">
        <w:t>with related reporting requirements as required.</w:t>
      </w:r>
    </w:p>
    <w:p w14:paraId="12090BE5" w14:textId="77777777" w:rsidR="00B30103" w:rsidRPr="00174BF5" w:rsidRDefault="00550957" w:rsidP="0023699F">
      <w:pPr>
        <w:pStyle w:val="NumberedSubHeadingL2"/>
        <w:numPr>
          <w:ilvl w:val="2"/>
          <w:numId w:val="25"/>
        </w:numPr>
        <w:spacing w:before="220" w:after="120"/>
        <w:ind w:left="1077"/>
        <w:contextualSpacing w:val="0"/>
        <w:rPr>
          <w:bCs/>
        </w:rPr>
      </w:pPr>
      <w:bookmarkStart w:id="7" w:name="_Toc56439782"/>
      <w:r w:rsidRPr="00174BF5">
        <w:t>Executive Directors, Directors, Managers, Supervisors and Human Resources Departments</w:t>
      </w:r>
      <w:bookmarkEnd w:id="7"/>
    </w:p>
    <w:p w14:paraId="001A0CAA" w14:textId="77777777" w:rsidR="00B30103" w:rsidRPr="00174BF5" w:rsidRDefault="00B30103" w:rsidP="00174BF5">
      <w:pPr>
        <w:spacing w:after="120"/>
        <w:ind w:left="363"/>
        <w:rPr>
          <w:rFonts w:ascii="Arial" w:hAnsi="Arial" w:cs="Arial"/>
          <w:bCs/>
          <w:iCs/>
        </w:rPr>
      </w:pPr>
      <w:r w:rsidRPr="00174BF5">
        <w:rPr>
          <w:rFonts w:ascii="Arial" w:hAnsi="Arial" w:cs="Arial"/>
          <w:bCs/>
          <w:iCs/>
        </w:rPr>
        <w:t>Are responsible for and will take reasonably practical steps to:</w:t>
      </w:r>
    </w:p>
    <w:p w14:paraId="02647947" w14:textId="77777777" w:rsidR="00550957" w:rsidRPr="00174BF5" w:rsidRDefault="000601BE" w:rsidP="00174BF5">
      <w:pPr>
        <w:pStyle w:val="Instructions"/>
        <w:numPr>
          <w:ilvl w:val="0"/>
          <w:numId w:val="18"/>
        </w:numPr>
        <w:shd w:val="clear" w:color="auto" w:fill="FFFFFF" w:themeFill="background1"/>
        <w:ind w:left="1032" w:hanging="357"/>
      </w:pPr>
      <w:r w:rsidRPr="00174BF5">
        <w:t>P</w:t>
      </w:r>
      <w:r w:rsidR="00BF587A" w:rsidRPr="00174BF5">
        <w:t xml:space="preserve">romote </w:t>
      </w:r>
      <w:r w:rsidR="00550957" w:rsidRPr="00174BF5">
        <w:t>and</w:t>
      </w:r>
      <w:r w:rsidR="00BF587A" w:rsidRPr="00174BF5">
        <w:t xml:space="preserve"> comply</w:t>
      </w:r>
      <w:r w:rsidR="00550957" w:rsidRPr="00174BF5">
        <w:t xml:space="preserve"> with the SA Health Breastfeeding Policy Directive principles</w:t>
      </w:r>
      <w:r w:rsidRPr="00174BF5">
        <w:t>.</w:t>
      </w:r>
    </w:p>
    <w:p w14:paraId="638D5004" w14:textId="77777777" w:rsidR="00550957" w:rsidRPr="00174BF5" w:rsidRDefault="000601BE" w:rsidP="00174BF5">
      <w:pPr>
        <w:pStyle w:val="Instructions"/>
        <w:numPr>
          <w:ilvl w:val="0"/>
          <w:numId w:val="18"/>
        </w:numPr>
        <w:shd w:val="clear" w:color="auto" w:fill="FFFFFF" w:themeFill="background1"/>
        <w:ind w:left="1032" w:hanging="357"/>
      </w:pPr>
      <w:r w:rsidRPr="00174BF5">
        <w:t>E</w:t>
      </w:r>
      <w:r w:rsidR="00550957" w:rsidRPr="00174BF5">
        <w:t xml:space="preserve">nsure staff and volunteers </w:t>
      </w:r>
      <w:r w:rsidRPr="00174BF5">
        <w:t>undertake learning</w:t>
      </w:r>
      <w:r w:rsidR="00550957" w:rsidRPr="00174BF5">
        <w:t xml:space="preserve"> appropriate to their service role</w:t>
      </w:r>
      <w:r w:rsidRPr="00174BF5">
        <w:t>.</w:t>
      </w:r>
    </w:p>
    <w:p w14:paraId="3F438CA6" w14:textId="77777777" w:rsidR="00550957" w:rsidRPr="00174BF5" w:rsidRDefault="000601BE" w:rsidP="00174BF5">
      <w:pPr>
        <w:pStyle w:val="Instructions"/>
        <w:numPr>
          <w:ilvl w:val="0"/>
          <w:numId w:val="18"/>
        </w:numPr>
        <w:shd w:val="clear" w:color="auto" w:fill="FFFFFF" w:themeFill="background1"/>
        <w:ind w:left="1032" w:hanging="357"/>
      </w:pPr>
      <w:r w:rsidRPr="00174BF5">
        <w:t>E</w:t>
      </w:r>
      <w:r w:rsidR="00550957" w:rsidRPr="00174BF5">
        <w:t xml:space="preserve">nsure appropriate support and supervision is provided, so that SA Health employees </w:t>
      </w:r>
      <w:r w:rsidRPr="00174BF5">
        <w:t>feel they</w:t>
      </w:r>
      <w:r w:rsidR="00550957" w:rsidRPr="00174BF5">
        <w:t xml:space="preserve"> have the knowledge and skills to protect, promote and support breastfeeding.  </w:t>
      </w:r>
    </w:p>
    <w:p w14:paraId="1D7782BD" w14:textId="77777777" w:rsidR="00550957" w:rsidRPr="00174BF5" w:rsidRDefault="00550957" w:rsidP="0023699F">
      <w:pPr>
        <w:pStyle w:val="NumberedSubHeadingL2"/>
        <w:numPr>
          <w:ilvl w:val="2"/>
          <w:numId w:val="25"/>
        </w:numPr>
        <w:spacing w:before="220" w:after="120"/>
        <w:ind w:left="1077"/>
        <w:contextualSpacing w:val="0"/>
        <w:rPr>
          <w:bCs/>
        </w:rPr>
      </w:pPr>
      <w:bookmarkStart w:id="8" w:name="_Toc56439783"/>
      <w:r w:rsidRPr="00174BF5">
        <w:t>All SA Health employees</w:t>
      </w:r>
      <w:bookmarkEnd w:id="8"/>
    </w:p>
    <w:p w14:paraId="0CDF5C9D" w14:textId="77777777" w:rsidR="00550957" w:rsidRPr="00174BF5" w:rsidRDefault="00550957" w:rsidP="00174BF5">
      <w:pPr>
        <w:spacing w:after="120"/>
        <w:ind w:left="363"/>
        <w:rPr>
          <w:rFonts w:ascii="Arial" w:hAnsi="Arial" w:cs="Arial"/>
          <w:bCs/>
          <w:iCs/>
        </w:rPr>
      </w:pPr>
      <w:r w:rsidRPr="00174BF5">
        <w:rPr>
          <w:rFonts w:ascii="Arial" w:hAnsi="Arial" w:cs="Arial"/>
          <w:bCs/>
          <w:iCs/>
        </w:rPr>
        <w:t>Are responsible for and will take reasonably practical steps to:</w:t>
      </w:r>
    </w:p>
    <w:p w14:paraId="6FF09F3E" w14:textId="77777777" w:rsidR="00550957" w:rsidRPr="00174BF5" w:rsidRDefault="000601BE" w:rsidP="00174BF5">
      <w:pPr>
        <w:pStyle w:val="Instructions"/>
        <w:numPr>
          <w:ilvl w:val="0"/>
          <w:numId w:val="18"/>
        </w:numPr>
        <w:shd w:val="clear" w:color="auto" w:fill="FFFFFF" w:themeFill="background1"/>
        <w:ind w:left="1032" w:hanging="357"/>
      </w:pPr>
      <w:r w:rsidRPr="00174BF5">
        <w:t>U</w:t>
      </w:r>
      <w:r w:rsidR="00550957" w:rsidRPr="00174BF5">
        <w:t>ndertake learning appropriate to their role</w:t>
      </w:r>
      <w:r w:rsidRPr="00174BF5">
        <w:t>.</w:t>
      </w:r>
    </w:p>
    <w:p w14:paraId="7D19EDCE" w14:textId="77777777" w:rsidR="00550957" w:rsidRPr="00174BF5" w:rsidRDefault="000601BE" w:rsidP="00174BF5">
      <w:pPr>
        <w:pStyle w:val="Instructions"/>
        <w:numPr>
          <w:ilvl w:val="0"/>
          <w:numId w:val="18"/>
        </w:numPr>
        <w:shd w:val="clear" w:color="auto" w:fill="FFFFFF" w:themeFill="background1"/>
        <w:ind w:left="1032" w:hanging="357"/>
      </w:pPr>
      <w:r w:rsidRPr="00174BF5">
        <w:t>P</w:t>
      </w:r>
      <w:r w:rsidR="00550957" w:rsidRPr="00174BF5">
        <w:t>rotect, promote and support breastfeedi</w:t>
      </w:r>
      <w:r w:rsidRPr="00174BF5">
        <w:t>ng as appropriate to their role.</w:t>
      </w:r>
    </w:p>
    <w:p w14:paraId="66C4E168" w14:textId="77777777" w:rsidR="00550957" w:rsidRPr="00174BF5" w:rsidRDefault="000601BE" w:rsidP="00174BF5">
      <w:pPr>
        <w:pStyle w:val="Instructions"/>
        <w:numPr>
          <w:ilvl w:val="0"/>
          <w:numId w:val="18"/>
        </w:numPr>
        <w:shd w:val="clear" w:color="auto" w:fill="FFFFFF" w:themeFill="background1"/>
        <w:ind w:left="1032" w:hanging="357"/>
      </w:pPr>
      <w:r w:rsidRPr="00174BF5">
        <w:t>M</w:t>
      </w:r>
      <w:r w:rsidR="00550957" w:rsidRPr="00174BF5">
        <w:t>odel best practice by promoting and communicating the benefits of breastfeeding and the risks of not breastfeeding to pregnant women, mothers, families, carers, health workers and the community</w:t>
      </w:r>
      <w:r w:rsidRPr="00174BF5">
        <w:t>.</w:t>
      </w:r>
    </w:p>
    <w:p w14:paraId="2A085070" w14:textId="77777777" w:rsidR="00550957" w:rsidRPr="00174BF5" w:rsidRDefault="000601BE" w:rsidP="00174BF5">
      <w:pPr>
        <w:pStyle w:val="Instructions"/>
        <w:numPr>
          <w:ilvl w:val="0"/>
          <w:numId w:val="18"/>
        </w:numPr>
        <w:shd w:val="clear" w:color="auto" w:fill="FFFFFF" w:themeFill="background1"/>
        <w:ind w:left="1032" w:hanging="357"/>
      </w:pPr>
      <w:r w:rsidRPr="00174BF5">
        <w:t>E</w:t>
      </w:r>
      <w:r w:rsidR="00550957" w:rsidRPr="00174BF5">
        <w:t>nsure compliance with legislation that protects breastfeeding in public and be supportive of parents who do so. (Amendments to the Commonwealth Sex Discrimination Act 1984</w:t>
      </w:r>
      <w:hyperlink w:anchor="Ref_4" w:history="1">
        <w:r w:rsidR="006F700B" w:rsidRPr="00881E0A">
          <w:rPr>
            <w:rStyle w:val="Hyperlink"/>
            <w:rFonts w:eastAsiaTheme="minorHAnsi"/>
            <w:vertAlign w:val="superscript"/>
            <w:lang w:eastAsia="en-US"/>
          </w:rPr>
          <w:t>4</w:t>
        </w:r>
      </w:hyperlink>
      <w:r w:rsidR="0080663B">
        <w:rPr>
          <w:rFonts w:eastAsiaTheme="minorHAnsi"/>
          <w:lang w:eastAsia="en-US"/>
        </w:rPr>
        <w:t xml:space="preserve"> </w:t>
      </w:r>
      <w:r w:rsidR="00550957" w:rsidRPr="00174BF5">
        <w:t xml:space="preserve">were passed in 2011, establishing breastfeeding as separate grounds of discrimination). </w:t>
      </w:r>
    </w:p>
    <w:p w14:paraId="1C02A39E" w14:textId="77777777" w:rsidR="00550957" w:rsidRPr="00174BF5" w:rsidRDefault="00550957" w:rsidP="005C1B9C">
      <w:pPr>
        <w:pStyle w:val="NumberedSubHeadingL1"/>
        <w:spacing w:after="120"/>
        <w:ind w:left="1078"/>
        <w:contextualSpacing w:val="0"/>
      </w:pPr>
      <w:bookmarkStart w:id="9" w:name="_Toc56439784"/>
      <w:r w:rsidRPr="00174BF5">
        <w:t>Out of Scope</w:t>
      </w:r>
      <w:bookmarkEnd w:id="9"/>
    </w:p>
    <w:p w14:paraId="2C4BB074" w14:textId="77777777" w:rsidR="00164359" w:rsidRDefault="00550957" w:rsidP="00174BF5">
      <w:pPr>
        <w:pStyle w:val="Instructions"/>
        <w:numPr>
          <w:ilvl w:val="0"/>
          <w:numId w:val="18"/>
        </w:numPr>
        <w:shd w:val="clear" w:color="auto" w:fill="FFFFFF" w:themeFill="background1"/>
        <w:spacing w:after="60"/>
      </w:pPr>
      <w:r w:rsidRPr="00174BF5">
        <w:t>Information in relation to infant artificial feeding or the breastmilk bank</w:t>
      </w:r>
      <w:r w:rsidR="005165FF" w:rsidRPr="00174BF5">
        <w:t xml:space="preserve">. See </w:t>
      </w:r>
      <w:r w:rsidRPr="00174BF5">
        <w:rPr>
          <w:i/>
        </w:rPr>
        <w:t xml:space="preserve">Expressed Breastmilk (EBM) </w:t>
      </w:r>
      <w:r w:rsidR="005165FF" w:rsidRPr="00174BF5">
        <w:rPr>
          <w:i/>
        </w:rPr>
        <w:t>S</w:t>
      </w:r>
      <w:r w:rsidRPr="00174BF5">
        <w:rPr>
          <w:i/>
        </w:rPr>
        <w:t xml:space="preserve">afe </w:t>
      </w:r>
      <w:r w:rsidR="005165FF" w:rsidRPr="00174BF5">
        <w:rPr>
          <w:i/>
        </w:rPr>
        <w:t>M</w:t>
      </w:r>
      <w:r w:rsidRPr="00174BF5">
        <w:rPr>
          <w:i/>
        </w:rPr>
        <w:t xml:space="preserve">anagement and </w:t>
      </w:r>
      <w:r w:rsidR="005165FF" w:rsidRPr="00174BF5">
        <w:rPr>
          <w:i/>
        </w:rPr>
        <w:t>A</w:t>
      </w:r>
      <w:r w:rsidRPr="00174BF5">
        <w:rPr>
          <w:i/>
        </w:rPr>
        <w:t xml:space="preserve">dministration in SA 2018 </w:t>
      </w:r>
      <w:r w:rsidR="005165FF" w:rsidRPr="00174BF5">
        <w:rPr>
          <w:i/>
        </w:rPr>
        <w:t>C</w:t>
      </w:r>
      <w:r w:rsidRPr="00174BF5">
        <w:rPr>
          <w:i/>
        </w:rPr>
        <w:t xml:space="preserve">linical </w:t>
      </w:r>
      <w:r w:rsidR="005165FF" w:rsidRPr="00174BF5">
        <w:rPr>
          <w:i/>
        </w:rPr>
        <w:t>D</w:t>
      </w:r>
      <w:r w:rsidRPr="00174BF5">
        <w:rPr>
          <w:i/>
        </w:rPr>
        <w:t>irective</w:t>
      </w:r>
      <w:r w:rsidR="005165FF" w:rsidRPr="00174BF5">
        <w:rPr>
          <w:i/>
        </w:rPr>
        <w:t xml:space="preserve"> </w:t>
      </w:r>
      <w:r w:rsidR="00F354C5" w:rsidRPr="00174BF5">
        <w:t xml:space="preserve">available at: </w:t>
      </w:r>
      <w:hyperlink r:id="rId10" w:history="1">
        <w:r w:rsidR="00F354C5" w:rsidRPr="00174BF5">
          <w:rPr>
            <w:rStyle w:val="Hyperlink"/>
          </w:rPr>
          <w:t>https://extapps2.sahealth.sa.gov.au/PracticeGuidelines/</w:t>
        </w:r>
      </w:hyperlink>
      <w:r w:rsidR="005165FF" w:rsidRPr="00174BF5">
        <w:t xml:space="preserve">. </w:t>
      </w:r>
      <w:r w:rsidRPr="00174BF5">
        <w:t>SA Health acknowledges the significant health benefits of human milk for premature babies in improving health outcomes (and reducing the risk of complications) in situations where the mother is unable to provide her own breast milk for the premature infant.</w:t>
      </w:r>
    </w:p>
    <w:p w14:paraId="6EBD13A0" w14:textId="77777777" w:rsidR="00550957" w:rsidRPr="00174BF5" w:rsidRDefault="00550957" w:rsidP="00174BF5">
      <w:pPr>
        <w:pStyle w:val="Instructions"/>
        <w:numPr>
          <w:ilvl w:val="0"/>
          <w:numId w:val="18"/>
        </w:numPr>
        <w:shd w:val="clear" w:color="auto" w:fill="FFFFFF" w:themeFill="background1"/>
        <w:spacing w:after="60"/>
        <w:ind w:left="1032" w:hanging="357"/>
      </w:pPr>
      <w:r w:rsidRPr="00174BF5">
        <w:t>Information in regards to management of EBM should be sought regarding site specific procedures.</w:t>
      </w:r>
    </w:p>
    <w:p w14:paraId="66A6D7E2" w14:textId="77777777" w:rsidR="00550957" w:rsidRPr="00174BF5" w:rsidRDefault="00550957" w:rsidP="00174BF5">
      <w:pPr>
        <w:pStyle w:val="Instructions"/>
        <w:numPr>
          <w:ilvl w:val="0"/>
          <w:numId w:val="18"/>
        </w:numPr>
        <w:shd w:val="clear" w:color="auto" w:fill="FFFFFF" w:themeFill="background1"/>
        <w:spacing w:after="60"/>
        <w:ind w:left="1032" w:hanging="357"/>
      </w:pPr>
      <w:r w:rsidRPr="00174BF5">
        <w:t>Individual SA Health sites are responsible for the development of policies/standards of care and/or practices to support the care of mothers who are artificially feeding</w:t>
      </w:r>
      <w:r w:rsidR="00BF587A" w:rsidRPr="00174BF5">
        <w:t>.</w:t>
      </w:r>
      <w:r w:rsidRPr="00174BF5">
        <w:t xml:space="preserve"> </w:t>
      </w:r>
    </w:p>
    <w:p w14:paraId="29B4F58F" w14:textId="77777777" w:rsidR="00020EC7" w:rsidRPr="00B77552" w:rsidRDefault="00596DA7" w:rsidP="005C1B9C">
      <w:pPr>
        <w:pStyle w:val="NumberedHeading"/>
        <w:spacing w:before="240" w:after="240"/>
        <w:ind w:left="714" w:hanging="357"/>
        <w:contextualSpacing w:val="0"/>
        <w:rPr>
          <w:sz w:val="28"/>
          <w:szCs w:val="22"/>
        </w:rPr>
      </w:pPr>
      <w:bookmarkStart w:id="10" w:name="Policy_requirements"/>
      <w:bookmarkStart w:id="11" w:name="_Toc56439785"/>
      <w:bookmarkEnd w:id="10"/>
      <w:r w:rsidRPr="00B77552">
        <w:rPr>
          <w:sz w:val="28"/>
          <w:szCs w:val="22"/>
        </w:rPr>
        <w:lastRenderedPageBreak/>
        <w:t>Policy Requirements</w:t>
      </w:r>
      <w:bookmarkEnd w:id="11"/>
    </w:p>
    <w:p w14:paraId="1E3D3D7A" w14:textId="77777777" w:rsidR="00B14402" w:rsidRPr="00174BF5" w:rsidRDefault="00550957" w:rsidP="002F79AD">
      <w:pPr>
        <w:pStyle w:val="NumberedSubHeadingL1"/>
        <w:spacing w:after="120"/>
        <w:ind w:left="1078"/>
        <w:contextualSpacing w:val="0"/>
      </w:pPr>
      <w:bookmarkStart w:id="12" w:name="_Toc56439786"/>
      <w:r w:rsidRPr="00174BF5">
        <w:t>SA Health organisations uphold the principles of the Baby Friendly Health Initiative (BFHI)</w:t>
      </w:r>
      <w:bookmarkEnd w:id="12"/>
    </w:p>
    <w:p w14:paraId="2E6C3296" w14:textId="77777777" w:rsidR="00164359" w:rsidRPr="00174BF5" w:rsidRDefault="00164359" w:rsidP="00174BF5">
      <w:pPr>
        <w:spacing w:after="120"/>
        <w:ind w:left="318"/>
        <w:rPr>
          <w:rFonts w:ascii="Arial" w:hAnsi="Arial" w:cs="Arial"/>
        </w:rPr>
      </w:pPr>
      <w:r w:rsidRPr="00174BF5">
        <w:rPr>
          <w:rFonts w:ascii="Arial" w:hAnsi="Arial" w:cs="Arial"/>
          <w:bCs/>
          <w:iCs/>
        </w:rPr>
        <w:t xml:space="preserve">All SA Health organisations providing services to pregnant women, mothers, children, families and carers will protect and promote breastfeeding by striving to achieve and sustain the BFHI </w:t>
      </w:r>
      <w:r w:rsidR="00F51C51" w:rsidRPr="00174BF5">
        <w:rPr>
          <w:rFonts w:ascii="Arial" w:hAnsi="Arial" w:cs="Arial"/>
          <w:bCs/>
          <w:iCs/>
        </w:rPr>
        <w:t xml:space="preserve">Global Ten </w:t>
      </w:r>
      <w:r w:rsidR="00F04E3A" w:rsidRPr="00174BF5">
        <w:rPr>
          <w:rFonts w:ascii="Arial" w:hAnsi="Arial" w:cs="Arial"/>
          <w:bCs/>
          <w:iCs/>
        </w:rPr>
        <w:t>S</w:t>
      </w:r>
      <w:r w:rsidR="00F51C51" w:rsidRPr="00174BF5">
        <w:rPr>
          <w:rFonts w:ascii="Arial" w:hAnsi="Arial" w:cs="Arial"/>
          <w:bCs/>
          <w:iCs/>
        </w:rPr>
        <w:t>teps</w:t>
      </w:r>
      <w:r w:rsidR="00BF587A" w:rsidRPr="00174BF5">
        <w:rPr>
          <w:rFonts w:ascii="Arial" w:hAnsi="Arial" w:cs="Arial"/>
          <w:bCs/>
          <w:iCs/>
        </w:rPr>
        <w:t xml:space="preserve"> to</w:t>
      </w:r>
      <w:r w:rsidR="00F51C51" w:rsidRPr="00174BF5">
        <w:rPr>
          <w:rFonts w:ascii="Arial" w:hAnsi="Arial" w:cs="Arial"/>
          <w:bCs/>
          <w:iCs/>
        </w:rPr>
        <w:t xml:space="preserve"> Successful Breastfeeding</w:t>
      </w:r>
      <w:r w:rsidR="00F1698A">
        <w:rPr>
          <w:rFonts w:ascii="Arial" w:hAnsi="Arial" w:cs="Arial"/>
          <w:bCs/>
          <w:iCs/>
        </w:rPr>
        <w:t xml:space="preserve"> </w:t>
      </w:r>
      <w:r w:rsidR="00BF587A" w:rsidRPr="00174BF5">
        <w:rPr>
          <w:rFonts w:ascii="Arial" w:hAnsi="Arial" w:cs="Arial"/>
          <w:bCs/>
          <w:iCs/>
        </w:rPr>
        <w:t>(</w:t>
      </w:r>
      <w:hyperlink w:anchor="_APPENDIX_1:_" w:history="1">
        <w:r w:rsidR="00F65CDD" w:rsidRPr="00F65CDD">
          <w:rPr>
            <w:rFonts w:ascii="Arial" w:hAnsi="Arial" w:cs="Arial"/>
            <w:bCs/>
            <w:iCs/>
          </w:rPr>
          <w:t>see</w:t>
        </w:r>
        <w:r w:rsidR="00F65CDD">
          <w:t xml:space="preserve"> </w:t>
        </w:r>
        <w:r w:rsidR="00BF587A" w:rsidRPr="00661095">
          <w:rPr>
            <w:rStyle w:val="Hyperlink"/>
            <w:rFonts w:ascii="Arial" w:hAnsi="Arial" w:cs="Arial"/>
            <w:bCs/>
            <w:iCs/>
          </w:rPr>
          <w:t>Appendix 1</w:t>
        </w:r>
        <w:r w:rsidR="00F1698A" w:rsidRPr="00661095">
          <w:rPr>
            <w:rStyle w:val="Hyperlink"/>
            <w:rFonts w:ascii="Arial" w:hAnsi="Arial" w:cs="Arial"/>
            <w:bCs/>
            <w:iCs/>
          </w:rPr>
          <w:t>: BFHI Ten Steps to Successful Breastfeeding</w:t>
        </w:r>
      </w:hyperlink>
      <w:r w:rsidR="00BF587A" w:rsidRPr="00174BF5">
        <w:rPr>
          <w:rFonts w:ascii="Arial" w:hAnsi="Arial" w:cs="Arial"/>
          <w:bCs/>
          <w:iCs/>
        </w:rPr>
        <w:t>)</w:t>
      </w:r>
      <w:r w:rsidR="00F1698A">
        <w:rPr>
          <w:rFonts w:ascii="Arial" w:hAnsi="Arial" w:cs="Arial"/>
          <w:bCs/>
          <w:iCs/>
        </w:rPr>
        <w:t>.</w:t>
      </w:r>
      <w:r w:rsidR="00F51C51" w:rsidRPr="00174BF5">
        <w:rPr>
          <w:rFonts w:ascii="Arial" w:hAnsi="Arial" w:cs="Arial"/>
          <w:bCs/>
          <w:iCs/>
        </w:rPr>
        <w:t xml:space="preserve"> </w:t>
      </w:r>
      <w:r w:rsidR="00EC2845" w:rsidRPr="00174BF5">
        <w:rPr>
          <w:rFonts w:ascii="Arial" w:hAnsi="Arial" w:cs="Arial"/>
          <w:bCs/>
          <w:iCs/>
        </w:rPr>
        <w:t xml:space="preserve">All SA Health </w:t>
      </w:r>
      <w:r w:rsidR="00F1698A" w:rsidRPr="00174BF5">
        <w:rPr>
          <w:rFonts w:ascii="Arial" w:hAnsi="Arial" w:cs="Arial"/>
          <w:bCs/>
          <w:iCs/>
        </w:rPr>
        <w:t>employees will</w:t>
      </w:r>
      <w:r w:rsidR="00EC2845" w:rsidRPr="00174BF5">
        <w:rPr>
          <w:rFonts w:ascii="Arial" w:hAnsi="Arial" w:cs="Arial"/>
          <w:bCs/>
          <w:iCs/>
        </w:rPr>
        <w:t xml:space="preserve"> </w:t>
      </w:r>
      <w:r w:rsidRPr="00174BF5">
        <w:rPr>
          <w:rFonts w:ascii="Arial" w:hAnsi="Arial" w:cs="Arial"/>
          <w:bCs/>
          <w:iCs/>
        </w:rPr>
        <w:t>undertake training to ensure information and advice provided is c</w:t>
      </w:r>
      <w:r w:rsidR="00F1698A">
        <w:rPr>
          <w:rFonts w:ascii="Arial" w:hAnsi="Arial" w:cs="Arial"/>
          <w:bCs/>
          <w:iCs/>
        </w:rPr>
        <w:t>onsistent and evidence-informed</w:t>
      </w:r>
      <w:r w:rsidRPr="00174BF5">
        <w:rPr>
          <w:rFonts w:ascii="Arial" w:hAnsi="Arial" w:cs="Arial"/>
          <w:bCs/>
          <w:iCs/>
        </w:rPr>
        <w:t xml:space="preserve"> </w:t>
      </w:r>
      <w:r w:rsidRPr="00174BF5">
        <w:rPr>
          <w:rFonts w:ascii="Arial" w:hAnsi="Arial" w:cs="Arial"/>
        </w:rPr>
        <w:t>(</w:t>
      </w:r>
      <w:r w:rsidR="00F65CDD" w:rsidRPr="00F65CDD">
        <w:rPr>
          <w:rFonts w:ascii="Arial" w:hAnsi="Arial" w:cs="Arial"/>
        </w:rPr>
        <w:t>see</w:t>
      </w:r>
      <w:hyperlink w:anchor="Appendix_2" w:history="1">
        <w:r w:rsidR="00DB1DF1" w:rsidRPr="00DB1DF1">
          <w:rPr>
            <w:rStyle w:val="Hyperlink"/>
            <w:rFonts w:ascii="Arial" w:hAnsi="Arial" w:cs="Arial"/>
          </w:rPr>
          <w:t xml:space="preserve"> Appendix 2: Baby Friendly Health Initiative (BFHI </w:t>
        </w:r>
        <w:r w:rsidR="00DB1DF1" w:rsidRPr="00DB1DF1">
          <w:rPr>
            <w:rStyle w:val="Hyperlink"/>
            <w:rFonts w:ascii="Arial" w:hAnsi="Arial" w:cs="Arial"/>
            <w:bCs/>
            <w:iCs/>
          </w:rPr>
          <w:t>Staff Competency</w:t>
        </w:r>
      </w:hyperlink>
      <w:r w:rsidRPr="00174BF5">
        <w:rPr>
          <w:rFonts w:ascii="Arial" w:hAnsi="Arial" w:cs="Arial"/>
        </w:rPr>
        <w:t>)</w:t>
      </w:r>
      <w:r w:rsidR="007C6995" w:rsidRPr="00174BF5">
        <w:rPr>
          <w:rFonts w:ascii="Arial" w:hAnsi="Arial" w:cs="Arial"/>
        </w:rPr>
        <w:t>.</w:t>
      </w:r>
    </w:p>
    <w:p w14:paraId="07DD5FFD" w14:textId="77777777" w:rsidR="00F51C51" w:rsidRPr="00174BF5" w:rsidRDefault="00F51C51" w:rsidP="00174BF5">
      <w:pPr>
        <w:spacing w:after="120"/>
        <w:ind w:left="318"/>
        <w:rPr>
          <w:rFonts w:ascii="Arial" w:hAnsi="Arial" w:cs="Arial"/>
          <w:bCs/>
          <w:iCs/>
        </w:rPr>
      </w:pPr>
      <w:r w:rsidRPr="00174BF5">
        <w:rPr>
          <w:rFonts w:ascii="Arial" w:hAnsi="Arial" w:cs="Arial"/>
          <w:bCs/>
          <w:iCs/>
        </w:rPr>
        <w:t xml:space="preserve">This Policy informs all sites where Mothers and babies attend, not just sites providing maternity services or BFHI ‘accredited’ sites (however this quality assurance measure demonstrates the facilities commitment to offer the highest standard of care).  </w:t>
      </w:r>
    </w:p>
    <w:p w14:paraId="52B828ED" w14:textId="77777777" w:rsidR="00E46135" w:rsidRPr="00174BF5" w:rsidRDefault="00F51C51" w:rsidP="00174BF5">
      <w:pPr>
        <w:spacing w:after="120"/>
        <w:ind w:left="318"/>
        <w:rPr>
          <w:rFonts w:ascii="Arial" w:hAnsi="Arial" w:cs="Arial"/>
        </w:rPr>
      </w:pPr>
      <w:r w:rsidRPr="00174BF5">
        <w:rPr>
          <w:rFonts w:ascii="Arial" w:hAnsi="Arial" w:cs="Arial"/>
        </w:rPr>
        <w:t>In concordance with this</w:t>
      </w:r>
      <w:r w:rsidR="00EC2845" w:rsidRPr="00174BF5">
        <w:rPr>
          <w:rFonts w:ascii="Arial" w:hAnsi="Arial" w:cs="Arial"/>
        </w:rPr>
        <w:t>,</w:t>
      </w:r>
      <w:r w:rsidRPr="00174BF5">
        <w:rPr>
          <w:rFonts w:ascii="Arial" w:hAnsi="Arial" w:cs="Arial"/>
        </w:rPr>
        <w:t xml:space="preserve"> SA Health organisations follow the Australian National Breastfeeding Strategy objectives</w:t>
      </w:r>
      <w:r w:rsidR="00EC2845" w:rsidRPr="00174BF5">
        <w:rPr>
          <w:rFonts w:ascii="Arial" w:hAnsi="Arial" w:cs="Arial"/>
        </w:rPr>
        <w:t>.</w:t>
      </w:r>
      <w:r w:rsidRPr="00174BF5">
        <w:rPr>
          <w:rFonts w:ascii="Arial" w:hAnsi="Arial" w:cs="Arial"/>
        </w:rPr>
        <w:t xml:space="preserve"> </w:t>
      </w:r>
      <w:r w:rsidR="00EC2845" w:rsidRPr="00174BF5">
        <w:rPr>
          <w:rFonts w:ascii="Arial" w:hAnsi="Arial" w:cs="Arial"/>
        </w:rPr>
        <w:t xml:space="preserve"> </w:t>
      </w:r>
      <w:r w:rsidR="000601BE" w:rsidRPr="00174BF5">
        <w:rPr>
          <w:rFonts w:ascii="Arial" w:hAnsi="Arial" w:cs="Arial"/>
        </w:rPr>
        <w:t xml:space="preserve">The Strategy is available on the </w:t>
      </w:r>
      <w:r w:rsidR="000601BE" w:rsidRPr="006F700B">
        <w:rPr>
          <w:rFonts w:ascii="Arial" w:hAnsi="Arial" w:cs="Arial"/>
          <w:bCs/>
          <w:iCs/>
          <w:u w:color="0092CF"/>
        </w:rPr>
        <w:t>Council of Australian Governments (COAG) Health Council website</w:t>
      </w:r>
      <w:hyperlink w:anchor="Ref_3" w:history="1">
        <w:r w:rsidR="006F700B" w:rsidRPr="00A03FBF">
          <w:rPr>
            <w:rStyle w:val="Hyperlink"/>
            <w:rFonts w:ascii="Arial" w:hAnsi="Arial" w:cs="Arial"/>
            <w:vertAlign w:val="superscript"/>
          </w:rPr>
          <w:t>3</w:t>
        </w:r>
      </w:hyperlink>
      <w:r w:rsidR="000601BE" w:rsidRPr="00174BF5">
        <w:rPr>
          <w:rFonts w:ascii="Arial" w:hAnsi="Arial" w:cs="Arial"/>
        </w:rPr>
        <w:t>.</w:t>
      </w:r>
      <w:r w:rsidR="00E46135" w:rsidRPr="00174BF5">
        <w:rPr>
          <w:rFonts w:ascii="Arial" w:hAnsi="Arial" w:cs="Arial"/>
        </w:rPr>
        <w:t xml:space="preserve"> </w:t>
      </w:r>
    </w:p>
    <w:p w14:paraId="7E06F8E4" w14:textId="77777777" w:rsidR="007C6995" w:rsidRPr="00174BF5" w:rsidRDefault="007C6995" w:rsidP="002F79AD">
      <w:pPr>
        <w:pStyle w:val="NumberedSubHeadingL1"/>
        <w:spacing w:after="120"/>
        <w:ind w:left="1078"/>
        <w:contextualSpacing w:val="0"/>
      </w:pPr>
      <w:bookmarkStart w:id="13" w:name="_Toc49896556"/>
      <w:bookmarkStart w:id="14" w:name="_Toc49896728"/>
      <w:bookmarkStart w:id="15" w:name="_Toc56439787"/>
      <w:r w:rsidRPr="00174BF5">
        <w:t xml:space="preserve">SA Health organisations </w:t>
      </w:r>
      <w:r w:rsidR="0093080E" w:rsidRPr="00174BF5">
        <w:t>provide a</w:t>
      </w:r>
      <w:r w:rsidRPr="00174BF5">
        <w:t xml:space="preserve"> breastfeeding supportive environment.</w:t>
      </w:r>
      <w:bookmarkEnd w:id="13"/>
      <w:bookmarkEnd w:id="14"/>
      <w:bookmarkEnd w:id="15"/>
    </w:p>
    <w:p w14:paraId="6C873923" w14:textId="77777777" w:rsidR="007C6995" w:rsidRPr="00174BF5" w:rsidRDefault="007C6995" w:rsidP="00174BF5">
      <w:pPr>
        <w:spacing w:after="120"/>
        <w:ind w:left="318"/>
        <w:rPr>
          <w:rFonts w:ascii="Arial" w:hAnsi="Arial" w:cs="Arial"/>
          <w:bCs/>
          <w:iCs/>
        </w:rPr>
      </w:pPr>
      <w:r w:rsidRPr="00174BF5">
        <w:rPr>
          <w:rFonts w:ascii="Arial" w:hAnsi="Arial" w:cs="Arial"/>
          <w:bCs/>
          <w:iCs/>
        </w:rPr>
        <w:t xml:space="preserve">SA Health services will provide a welcoming physical environment for breastfeeding women by providing comfortable seating, private areas where possible and signage that clearly indicates that breastfeeding is welcome. </w:t>
      </w:r>
    </w:p>
    <w:p w14:paraId="1AA7ECBA" w14:textId="77777777" w:rsidR="007C6995" w:rsidRPr="00174BF5" w:rsidRDefault="007C6995" w:rsidP="00174BF5">
      <w:pPr>
        <w:spacing w:after="120"/>
        <w:ind w:left="318"/>
        <w:rPr>
          <w:rFonts w:ascii="Arial" w:hAnsi="Arial" w:cs="Arial"/>
          <w:bCs/>
          <w:iCs/>
        </w:rPr>
      </w:pPr>
      <w:r w:rsidRPr="00174BF5">
        <w:rPr>
          <w:rFonts w:ascii="Arial" w:hAnsi="Arial" w:cs="Arial"/>
          <w:bCs/>
          <w:iCs/>
        </w:rPr>
        <w:t>SA Health services will also support breastfeeding women admitted as inpatients to any facility to continue breastfeeding and support them to maintain milk supply by providing appropriate suggestions and equipment in a timely manner. This includes supporting breastfeeding mothers of inpatient babies/children to continue breastfeeding.</w:t>
      </w:r>
    </w:p>
    <w:p w14:paraId="37315C89" w14:textId="77777777" w:rsidR="00F354C5" w:rsidRPr="00174BF5" w:rsidRDefault="007C6995" w:rsidP="00174BF5">
      <w:pPr>
        <w:spacing w:after="120"/>
        <w:ind w:left="318"/>
        <w:rPr>
          <w:rFonts w:ascii="Arial" w:eastAsia="Times New Roman" w:hAnsi="Arial" w:cs="Arial"/>
          <w:b/>
        </w:rPr>
      </w:pPr>
      <w:r w:rsidRPr="00174BF5">
        <w:rPr>
          <w:rFonts w:ascii="Arial" w:hAnsi="Arial" w:cs="Arial"/>
          <w:bCs/>
          <w:iCs/>
        </w:rPr>
        <w:t xml:space="preserve">It is also noted that Australian Breastfeeding Association (ABA)'s </w:t>
      </w:r>
      <w:hyperlink r:id="rId11" w:history="1">
        <w:r w:rsidR="00881E0A" w:rsidRPr="00174BF5">
          <w:rPr>
            <w:rFonts w:ascii="Arial" w:hAnsi="Arial" w:cs="Arial"/>
            <w:bCs/>
            <w:iCs/>
          </w:rPr>
          <w:t>Breastfeeding Welcome Here Program</w:t>
        </w:r>
      </w:hyperlink>
      <w:hyperlink w:anchor="Ref_5" w:history="1">
        <w:r w:rsidR="00881E0A">
          <w:rPr>
            <w:rStyle w:val="Hyperlink"/>
            <w:rFonts w:ascii="Arial" w:hAnsi="Arial" w:cs="Arial"/>
            <w:vertAlign w:val="superscript"/>
          </w:rPr>
          <w:t>5</w:t>
        </w:r>
      </w:hyperlink>
      <w:r w:rsidR="00881E0A">
        <w:rPr>
          <w:rFonts w:ascii="Arial" w:hAnsi="Arial" w:cs="Arial"/>
        </w:rPr>
        <w:t xml:space="preserve"> </w:t>
      </w:r>
      <w:r w:rsidRPr="00174BF5">
        <w:rPr>
          <w:rFonts w:ascii="Arial" w:hAnsi="Arial" w:cs="Arial"/>
          <w:bCs/>
          <w:iCs/>
        </w:rPr>
        <w:t xml:space="preserve">was developed to improve community acceptability of breastfeeding in public through the promotion of breastfeeding friendly premises. </w:t>
      </w:r>
      <w:bookmarkStart w:id="16" w:name="_Toc49896557"/>
      <w:bookmarkStart w:id="17" w:name="_Toc49896729"/>
    </w:p>
    <w:p w14:paraId="7BB7B9C0" w14:textId="77777777" w:rsidR="007C6995" w:rsidRPr="00174BF5" w:rsidRDefault="007C6995" w:rsidP="002F79AD">
      <w:pPr>
        <w:pStyle w:val="NumberedSubHeadingL1"/>
        <w:spacing w:after="120"/>
        <w:ind w:left="1078"/>
        <w:contextualSpacing w:val="0"/>
      </w:pPr>
      <w:bookmarkStart w:id="18" w:name="_Toc56439788"/>
      <w:r w:rsidRPr="00174BF5">
        <w:t>Support employees in the workforce who are breastfeeding</w:t>
      </w:r>
      <w:bookmarkEnd w:id="16"/>
      <w:bookmarkEnd w:id="17"/>
      <w:bookmarkEnd w:id="18"/>
      <w:r w:rsidRPr="00174BF5">
        <w:t xml:space="preserve"> </w:t>
      </w:r>
    </w:p>
    <w:p w14:paraId="525DED9D" w14:textId="77777777" w:rsidR="007C6995" w:rsidRPr="00174BF5" w:rsidRDefault="007C6995" w:rsidP="00174BF5">
      <w:pPr>
        <w:spacing w:after="120"/>
        <w:ind w:left="318"/>
        <w:rPr>
          <w:rFonts w:ascii="Arial" w:hAnsi="Arial" w:cs="Arial"/>
          <w:bCs/>
          <w:iCs/>
          <w:color w:val="FF0000"/>
        </w:rPr>
      </w:pPr>
      <w:r w:rsidRPr="00174BF5">
        <w:rPr>
          <w:rFonts w:ascii="Arial" w:hAnsi="Arial" w:cs="Arial"/>
          <w:bCs/>
          <w:iCs/>
        </w:rPr>
        <w:t xml:space="preserve">Returning to work is often cited as a reason for ceasing breastfeeding, as indicated by research which shows a greater number of full-time working women have stopped breastfeeding by six months compared to part-time or non-working women. The research also found that employers who support their breastfeeding employees are rewarded by higher morale, less absenteeism and increased income due to fewer days off work by parents to care for their sick </w:t>
      </w:r>
      <w:r w:rsidR="00881E0A" w:rsidRPr="00174BF5">
        <w:rPr>
          <w:rFonts w:ascii="Arial" w:hAnsi="Arial" w:cs="Arial"/>
          <w:bCs/>
          <w:iCs/>
        </w:rPr>
        <w:t>infants</w:t>
      </w:r>
      <w:hyperlink w:anchor="Ref_6" w:history="1">
        <w:r w:rsidR="00881E0A">
          <w:rPr>
            <w:rStyle w:val="Hyperlink"/>
            <w:rFonts w:ascii="Arial" w:hAnsi="Arial" w:cs="Arial"/>
            <w:vertAlign w:val="superscript"/>
          </w:rPr>
          <w:t>6</w:t>
        </w:r>
      </w:hyperlink>
      <w:r w:rsidR="006F700B" w:rsidRPr="006F700B">
        <w:rPr>
          <w:rFonts w:ascii="Arial" w:hAnsi="Arial" w:cs="Arial"/>
          <w:bCs/>
          <w:iCs/>
        </w:rPr>
        <w:t>.</w:t>
      </w:r>
    </w:p>
    <w:p w14:paraId="78718B67" w14:textId="77777777" w:rsidR="007C6995" w:rsidRPr="0093080E" w:rsidRDefault="007C6995" w:rsidP="00174BF5">
      <w:pPr>
        <w:spacing w:after="120"/>
        <w:ind w:left="318"/>
        <w:rPr>
          <w:rFonts w:ascii="Arial" w:hAnsi="Arial" w:cs="Arial"/>
          <w:bCs/>
          <w:iCs/>
          <w:color w:val="FF0000"/>
        </w:rPr>
      </w:pPr>
      <w:r w:rsidRPr="00AF102B">
        <w:rPr>
          <w:rFonts w:ascii="Arial" w:hAnsi="Arial" w:cs="Arial"/>
          <w:bCs/>
          <w:iCs/>
        </w:rPr>
        <w:t>SA Health supports employees to combine employment and breastfeeding, support</w:t>
      </w:r>
      <w:r w:rsidR="0088477D" w:rsidRPr="00AF102B">
        <w:rPr>
          <w:rFonts w:ascii="Arial" w:hAnsi="Arial" w:cs="Arial"/>
          <w:bCs/>
          <w:iCs/>
        </w:rPr>
        <w:t xml:space="preserve">ed </w:t>
      </w:r>
      <w:r w:rsidR="00AF102B" w:rsidRPr="00AF102B">
        <w:rPr>
          <w:rFonts w:ascii="Arial" w:hAnsi="Arial" w:cs="Arial"/>
          <w:bCs/>
          <w:iCs/>
        </w:rPr>
        <w:t>by the</w:t>
      </w:r>
      <w:r w:rsidRPr="00AF102B">
        <w:rPr>
          <w:rFonts w:ascii="Arial" w:hAnsi="Arial" w:cs="Arial"/>
          <w:bCs/>
          <w:iCs/>
        </w:rPr>
        <w:t xml:space="preserve"> </w:t>
      </w:r>
      <w:r w:rsidRPr="00E65739">
        <w:rPr>
          <w:rFonts w:ascii="Arial" w:hAnsi="Arial" w:cs="Arial"/>
          <w:bCs/>
          <w:i/>
          <w:iCs/>
        </w:rPr>
        <w:t>SA Health Flexible Workplaces Policy Guideline</w:t>
      </w:r>
      <w:r w:rsidR="0093080E" w:rsidRPr="00E65739">
        <w:rPr>
          <w:rFonts w:ascii="Arial" w:hAnsi="Arial" w:cs="Arial"/>
          <w:bCs/>
          <w:i/>
          <w:iCs/>
        </w:rPr>
        <w:t>:</w:t>
      </w:r>
      <w:r w:rsidRPr="00E65739">
        <w:rPr>
          <w:rFonts w:ascii="Arial" w:hAnsi="Arial" w:cs="Arial"/>
          <w:bCs/>
          <w:i/>
          <w:iCs/>
        </w:rPr>
        <w:t xml:space="preserve"> </w:t>
      </w:r>
      <w:r w:rsidR="004D4718" w:rsidRPr="00E65739">
        <w:rPr>
          <w:rFonts w:ascii="Arial" w:hAnsi="Arial" w:cs="Arial"/>
          <w:bCs/>
          <w:i/>
          <w:iCs/>
        </w:rPr>
        <w:t xml:space="preserve">2018 </w:t>
      </w:r>
      <w:r w:rsidRPr="00E65739">
        <w:rPr>
          <w:rFonts w:ascii="Arial" w:hAnsi="Arial" w:cs="Arial"/>
          <w:bCs/>
          <w:i/>
          <w:iCs/>
        </w:rPr>
        <w:t>Combining Work and Breastfeeding</w:t>
      </w:r>
      <w:r w:rsidR="0088477D" w:rsidRPr="00AF102B">
        <w:rPr>
          <w:rFonts w:ascii="Arial" w:hAnsi="Arial" w:cs="Arial"/>
          <w:bCs/>
          <w:iCs/>
        </w:rPr>
        <w:t xml:space="preserve">, section 3.8 </w:t>
      </w:r>
      <w:r w:rsidR="0093080E" w:rsidRPr="00AF102B">
        <w:rPr>
          <w:rFonts w:ascii="Arial" w:hAnsi="Arial" w:cs="Arial"/>
          <w:bCs/>
          <w:iCs/>
        </w:rPr>
        <w:t>available at:</w:t>
      </w:r>
      <w:r w:rsidR="0093080E">
        <w:rPr>
          <w:rFonts w:ascii="Arial" w:hAnsi="Arial" w:cs="Arial"/>
          <w:bCs/>
          <w:iCs/>
        </w:rPr>
        <w:t xml:space="preserve"> </w:t>
      </w:r>
      <w:hyperlink r:id="rId12" w:history="1">
        <w:r w:rsidR="0093080E" w:rsidRPr="0093080E">
          <w:rPr>
            <w:rStyle w:val="Hyperlink"/>
            <w:rFonts w:ascii="Arial" w:hAnsi="Arial" w:cs="Arial"/>
          </w:rPr>
          <w:t>www.sahealth.sa.gov.au/wps/wcm/connect/public+content/sa+health+internet/about+us/publications+and+resources/policies+and+guidelines</w:t>
        </w:r>
      </w:hyperlink>
      <w:r w:rsidR="0093080E" w:rsidRPr="0093080E">
        <w:rPr>
          <w:rFonts w:ascii="Arial" w:hAnsi="Arial" w:cs="Arial"/>
        </w:rPr>
        <w:t>.</w:t>
      </w:r>
    </w:p>
    <w:p w14:paraId="36FDF9C9" w14:textId="77777777" w:rsidR="007C6995" w:rsidRPr="00174BF5" w:rsidRDefault="007C6995" w:rsidP="00174BF5">
      <w:pPr>
        <w:spacing w:after="120"/>
        <w:ind w:left="318"/>
        <w:rPr>
          <w:rFonts w:ascii="Arial" w:hAnsi="Arial" w:cs="Arial"/>
          <w:bCs/>
          <w:iCs/>
          <w:color w:val="FF0000"/>
        </w:rPr>
      </w:pPr>
      <w:r w:rsidRPr="00174BF5">
        <w:rPr>
          <w:rFonts w:ascii="Arial" w:hAnsi="Arial" w:cs="Arial"/>
          <w:bCs/>
          <w:iCs/>
        </w:rPr>
        <w:t>SA Health employees who are breastfeeding shall be provided with the facilities and support necessary to enable them to combine the continuation of breastfeeding with their employment, unless it can be established it is not practicable to do so</w:t>
      </w:r>
      <w:hyperlink w:anchor="Ref_7" w:history="1">
        <w:r w:rsidR="008D3096" w:rsidRPr="008D3096">
          <w:rPr>
            <w:rStyle w:val="Hyperlink"/>
            <w:rFonts w:ascii="Arial" w:hAnsi="Arial" w:cs="Arial"/>
            <w:bCs/>
            <w:iCs/>
            <w:vertAlign w:val="superscript"/>
          </w:rPr>
          <w:t>7</w:t>
        </w:r>
      </w:hyperlink>
      <w:r w:rsidR="008D3096">
        <w:rPr>
          <w:rFonts w:ascii="Arial" w:hAnsi="Arial" w:cs="Arial"/>
          <w:bCs/>
          <w:iCs/>
          <w:u w:color="0092CF"/>
        </w:rPr>
        <w:t>.</w:t>
      </w:r>
      <w:r w:rsidRPr="00174BF5">
        <w:rPr>
          <w:rFonts w:ascii="Arial" w:hAnsi="Arial" w:cs="Arial"/>
          <w:bCs/>
          <w:iCs/>
        </w:rPr>
        <w:t xml:space="preserve"> </w:t>
      </w:r>
    </w:p>
    <w:p w14:paraId="4864682A" w14:textId="77777777" w:rsidR="007C6995" w:rsidRPr="00174BF5" w:rsidRDefault="007C6995" w:rsidP="00174BF5">
      <w:pPr>
        <w:spacing w:after="120"/>
        <w:ind w:left="318"/>
        <w:rPr>
          <w:rFonts w:ascii="Arial" w:hAnsi="Arial" w:cs="Arial"/>
          <w:bCs/>
          <w:iCs/>
        </w:rPr>
      </w:pPr>
      <w:r w:rsidRPr="00174BF5">
        <w:rPr>
          <w:rFonts w:ascii="Arial" w:hAnsi="Arial" w:cs="Arial"/>
          <w:bCs/>
          <w:iCs/>
        </w:rPr>
        <w:t>SA Health Managers must ensure that employees who breastfeed are supported and treated with dignity and respect in the workplace.</w:t>
      </w:r>
    </w:p>
    <w:p w14:paraId="4EFCEC6C" w14:textId="77777777" w:rsidR="00C375B2" w:rsidRPr="00174BF5" w:rsidRDefault="007C6995" w:rsidP="005C1B9C">
      <w:pPr>
        <w:spacing w:after="120"/>
        <w:ind w:left="318"/>
        <w:rPr>
          <w:rFonts w:ascii="Arial" w:eastAsia="Times New Roman" w:hAnsi="Arial" w:cs="Arial"/>
          <w:b/>
        </w:rPr>
      </w:pPr>
      <w:r w:rsidRPr="00174BF5">
        <w:rPr>
          <w:rFonts w:ascii="Arial" w:hAnsi="Arial" w:cs="Arial"/>
          <w:bCs/>
          <w:iCs/>
        </w:rPr>
        <w:t>SA Health facilities may choose to register with the ABA, or to become an accredited ‘Bre</w:t>
      </w:r>
      <w:bookmarkStart w:id="19" w:name="_Toc49896558"/>
      <w:bookmarkStart w:id="20" w:name="_Toc49896730"/>
      <w:r w:rsidR="005C1B9C">
        <w:rPr>
          <w:rFonts w:ascii="Arial" w:hAnsi="Arial" w:cs="Arial"/>
          <w:bCs/>
          <w:iCs/>
        </w:rPr>
        <w:t>astfeeding Friendly Workplace’</w:t>
      </w:r>
      <w:hyperlink w:anchor="References" w:history="1">
        <w:r w:rsidR="002A44CD" w:rsidRPr="00F65CDD">
          <w:rPr>
            <w:rStyle w:val="Hyperlink"/>
            <w:rFonts w:ascii="Arial" w:hAnsi="Arial" w:cs="Arial"/>
            <w:bCs/>
            <w:iCs/>
            <w:vertAlign w:val="superscript"/>
          </w:rPr>
          <w:t>8</w:t>
        </w:r>
      </w:hyperlink>
      <w:r w:rsidR="005C1B9C">
        <w:rPr>
          <w:rFonts w:ascii="Arial" w:hAnsi="Arial" w:cs="Arial"/>
          <w:bCs/>
          <w:iCs/>
        </w:rPr>
        <w:t>.</w:t>
      </w:r>
    </w:p>
    <w:p w14:paraId="5806CAEB" w14:textId="77777777" w:rsidR="00F33A6B" w:rsidRDefault="00F33A6B">
      <w:pPr>
        <w:rPr>
          <w:rFonts w:ascii="Arial" w:eastAsia="Times New Roman" w:hAnsi="Arial" w:cs="Arial"/>
          <w:b/>
        </w:rPr>
      </w:pPr>
      <w:bookmarkStart w:id="21" w:name="_Toc56439789"/>
      <w:r>
        <w:br w:type="page"/>
      </w:r>
    </w:p>
    <w:p w14:paraId="17A3717D" w14:textId="77777777" w:rsidR="007C6995" w:rsidRPr="00174BF5" w:rsidRDefault="007C6995" w:rsidP="002F79AD">
      <w:pPr>
        <w:pStyle w:val="NumberedSubHeadingL1"/>
        <w:spacing w:after="120"/>
        <w:ind w:left="1078"/>
        <w:contextualSpacing w:val="0"/>
      </w:pPr>
      <w:r w:rsidRPr="00174BF5">
        <w:lastRenderedPageBreak/>
        <w:t>Research</w:t>
      </w:r>
      <w:bookmarkEnd w:id="19"/>
      <w:bookmarkEnd w:id="20"/>
      <w:bookmarkEnd w:id="21"/>
    </w:p>
    <w:p w14:paraId="74459343" w14:textId="77777777" w:rsidR="007C6995" w:rsidRPr="00174BF5" w:rsidRDefault="007C6995" w:rsidP="00174BF5">
      <w:pPr>
        <w:ind w:left="319"/>
        <w:rPr>
          <w:rFonts w:ascii="Arial" w:hAnsi="Arial" w:cs="Arial"/>
          <w:bCs/>
          <w:iCs/>
        </w:rPr>
      </w:pPr>
      <w:r w:rsidRPr="00174BF5">
        <w:rPr>
          <w:rFonts w:ascii="Arial" w:hAnsi="Arial" w:cs="Arial"/>
          <w:bCs/>
          <w:iCs/>
        </w:rPr>
        <w:t>Research involving mothers and babies is carefully scrutinised through governance structures to identify potential implications on infant feeding or interference with full implementation of this Policy, and considers measures that can be taken to ensure continuity of the aims of this Policy.</w:t>
      </w:r>
    </w:p>
    <w:p w14:paraId="2C2F5CCA" w14:textId="77777777" w:rsidR="007C6995" w:rsidRPr="0058159A" w:rsidRDefault="007C6995" w:rsidP="006F33FB">
      <w:pPr>
        <w:pStyle w:val="NumberedSubHeadingL1"/>
        <w:spacing w:after="120"/>
        <w:ind w:left="1078"/>
        <w:contextualSpacing w:val="0"/>
      </w:pPr>
      <w:bookmarkStart w:id="22" w:name="_Toc49896559"/>
      <w:bookmarkStart w:id="23" w:name="_Toc49896731"/>
      <w:bookmarkStart w:id="24" w:name="_Toc56439790"/>
      <w:r w:rsidRPr="00AF102B">
        <w:t>SA Health organisations adhere to the relevant provisions of the WHO International Code of Marketing of Breast</w:t>
      </w:r>
      <w:r w:rsidR="0080663B" w:rsidRPr="00AF102B">
        <w:t>-</w:t>
      </w:r>
      <w:r w:rsidRPr="00AF102B">
        <w:t>milk Substitutes</w:t>
      </w:r>
      <w:r w:rsidR="00E221B1" w:rsidRPr="0023699F">
        <w:rPr>
          <w:rStyle w:val="Hyperlink"/>
          <w:b w:val="0"/>
          <w:bCs/>
          <w:vertAlign w:val="superscript"/>
        </w:rPr>
        <w:t>9. 10</w:t>
      </w:r>
      <w:r w:rsidRPr="00CE1ABC">
        <w:t>,</w:t>
      </w:r>
      <w:r w:rsidRPr="00174BF5">
        <w:t xml:space="preserve"> the World Health Assembly resolutions</w:t>
      </w:r>
      <w:r w:rsidR="00E221B1" w:rsidRPr="0023699F">
        <w:rPr>
          <w:rStyle w:val="Hyperlink"/>
          <w:rFonts w:eastAsiaTheme="minorHAnsi"/>
          <w:b w:val="0"/>
          <w:bCs/>
          <w:vertAlign w:val="superscript"/>
          <w:lang w:eastAsia="en-US"/>
        </w:rPr>
        <w:t>11. 12</w:t>
      </w:r>
      <w:r w:rsidR="00E221B1">
        <w:rPr>
          <w:rStyle w:val="Hyperlink"/>
          <w:rFonts w:eastAsiaTheme="minorHAnsi"/>
          <w:vertAlign w:val="superscript"/>
          <w:lang w:eastAsia="en-US"/>
        </w:rPr>
        <w:t>.</w:t>
      </w:r>
      <w:r w:rsidR="0080663B">
        <w:rPr>
          <w:rFonts w:eastAsiaTheme="minorHAnsi"/>
          <w:lang w:eastAsia="en-US"/>
        </w:rPr>
        <w:t xml:space="preserve"> </w:t>
      </w:r>
      <w:r w:rsidRPr="00174BF5">
        <w:t>and the Marketing in Australia of Infant Formula Agreement</w:t>
      </w:r>
      <w:bookmarkEnd w:id="22"/>
      <w:bookmarkEnd w:id="23"/>
      <w:bookmarkEnd w:id="24"/>
      <w:r w:rsidR="0023699F" w:rsidRPr="0023699F">
        <w:rPr>
          <w:b w:val="0"/>
          <w:bCs/>
          <w:vertAlign w:val="superscript"/>
        </w:rPr>
        <w:fldChar w:fldCharType="begin"/>
      </w:r>
      <w:r w:rsidR="0023699F" w:rsidRPr="0023699F">
        <w:rPr>
          <w:b w:val="0"/>
          <w:bCs/>
          <w:vertAlign w:val="superscript"/>
        </w:rPr>
        <w:instrText xml:space="preserve"> HYPERLINK  \l "References" </w:instrText>
      </w:r>
      <w:r w:rsidR="0023699F" w:rsidRPr="0023699F">
        <w:rPr>
          <w:b w:val="0"/>
          <w:bCs/>
          <w:vertAlign w:val="superscript"/>
        </w:rPr>
        <w:fldChar w:fldCharType="separate"/>
      </w:r>
      <w:r w:rsidR="00E221B1" w:rsidRPr="0023699F">
        <w:rPr>
          <w:rStyle w:val="Hyperlink"/>
          <w:b w:val="0"/>
          <w:bCs/>
          <w:vertAlign w:val="superscript"/>
        </w:rPr>
        <w:t>13</w:t>
      </w:r>
      <w:r w:rsidR="0023699F" w:rsidRPr="0023699F">
        <w:rPr>
          <w:b w:val="0"/>
          <w:bCs/>
          <w:vertAlign w:val="superscript"/>
        </w:rPr>
        <w:fldChar w:fldCharType="end"/>
      </w:r>
      <w:r w:rsidR="00C90298">
        <w:t>.</w:t>
      </w:r>
    </w:p>
    <w:p w14:paraId="30077724" w14:textId="77777777" w:rsidR="007C6995" w:rsidRPr="00174BF5" w:rsidRDefault="007C6995" w:rsidP="00174BF5">
      <w:pPr>
        <w:spacing w:after="120"/>
        <w:ind w:left="318"/>
        <w:rPr>
          <w:rFonts w:ascii="Arial" w:hAnsi="Arial" w:cs="Arial"/>
          <w:bCs/>
          <w:iCs/>
        </w:rPr>
      </w:pPr>
      <w:r w:rsidRPr="00174BF5">
        <w:rPr>
          <w:rFonts w:ascii="Arial" w:hAnsi="Arial" w:cs="Arial"/>
          <w:bCs/>
          <w:iCs/>
        </w:rPr>
        <w:t xml:space="preserve">SA Health units charged with the responsibility of providing advice and support to breastfeeding families will ensure the below list is adhered to, which incorporates the </w:t>
      </w:r>
      <w:r w:rsidRPr="0017389A">
        <w:rPr>
          <w:rFonts w:ascii="Arial" w:hAnsi="Arial" w:cs="Arial"/>
          <w:bCs/>
          <w:iCs/>
        </w:rPr>
        <w:t xml:space="preserve">WHO </w:t>
      </w:r>
      <w:r w:rsidR="0080663B" w:rsidRPr="0017389A">
        <w:rPr>
          <w:rFonts w:ascii="Arial" w:hAnsi="Arial" w:cs="Arial"/>
          <w:bCs/>
          <w:iCs/>
        </w:rPr>
        <w:t>International Code of Marketing of Breast</w:t>
      </w:r>
      <w:r w:rsidR="0080663B">
        <w:rPr>
          <w:rFonts w:ascii="Arial" w:hAnsi="Arial" w:cs="Arial"/>
          <w:bCs/>
          <w:iCs/>
        </w:rPr>
        <w:t>-</w:t>
      </w:r>
      <w:r w:rsidR="0080663B" w:rsidRPr="0017389A">
        <w:rPr>
          <w:rFonts w:ascii="Arial" w:hAnsi="Arial" w:cs="Arial"/>
          <w:bCs/>
          <w:iCs/>
        </w:rPr>
        <w:t xml:space="preserve">milk Substitutes </w:t>
      </w:r>
      <w:r w:rsidR="0080663B">
        <w:rPr>
          <w:rFonts w:ascii="Arial" w:hAnsi="Arial" w:cs="Arial"/>
          <w:bCs/>
          <w:iCs/>
        </w:rPr>
        <w:t xml:space="preserve">(WHO </w:t>
      </w:r>
      <w:r w:rsidR="00AF102B">
        <w:rPr>
          <w:rFonts w:ascii="Arial" w:hAnsi="Arial" w:cs="Arial"/>
          <w:bCs/>
          <w:iCs/>
        </w:rPr>
        <w:t xml:space="preserve">International </w:t>
      </w:r>
      <w:r w:rsidR="0080663B">
        <w:rPr>
          <w:rFonts w:ascii="Arial" w:hAnsi="Arial" w:cs="Arial"/>
          <w:bCs/>
          <w:iCs/>
        </w:rPr>
        <w:t>C</w:t>
      </w:r>
      <w:r w:rsidRPr="0017389A">
        <w:rPr>
          <w:rFonts w:ascii="Arial" w:hAnsi="Arial" w:cs="Arial"/>
          <w:bCs/>
          <w:iCs/>
        </w:rPr>
        <w:t>ode</w:t>
      </w:r>
      <w:r w:rsidR="0080663B">
        <w:rPr>
          <w:rFonts w:ascii="Arial" w:hAnsi="Arial" w:cs="Arial"/>
          <w:bCs/>
          <w:iCs/>
        </w:rPr>
        <w:t>)</w:t>
      </w:r>
      <w:r w:rsidRPr="0017389A">
        <w:rPr>
          <w:rFonts w:ascii="Arial" w:hAnsi="Arial" w:cs="Arial"/>
          <w:bCs/>
          <w:iCs/>
        </w:rPr>
        <w:t>:</w:t>
      </w:r>
    </w:p>
    <w:p w14:paraId="29727E0A"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There is no promotion of infant formula feeding, or of materials which promote this, including feeding bottles, teats and infant formula.</w:t>
      </w:r>
    </w:p>
    <w:p w14:paraId="285A16EF"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 xml:space="preserve">The facility </w:t>
      </w:r>
      <w:r w:rsidRPr="0017389A">
        <w:t xml:space="preserve">does not receive or distribute free and subsidised (low cost) products within the scope of the WHO </w:t>
      </w:r>
      <w:r w:rsidR="00AF102B">
        <w:t xml:space="preserve">International </w:t>
      </w:r>
      <w:r w:rsidRPr="0017389A">
        <w:t>Code</w:t>
      </w:r>
      <w:r w:rsidRPr="00174BF5">
        <w:t xml:space="preserve"> (i.e. breastmilk substitutes, infant formula, bottles, teats, dummies / pacifiers).</w:t>
      </w:r>
    </w:p>
    <w:p w14:paraId="232E8560"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Parents are not given samples or supplies of infant formula, bottles or teats to take home.</w:t>
      </w:r>
    </w:p>
    <w:p w14:paraId="4ABF7058"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Sample bags which are distributed to pregnant women, new parents or their families are free of promotion or advertisements of formula feeding bottles, teats and dummies, and will not contain samples or redeemable vouchers for these products. Sample bags will not contain information which contradicts exclusive breastfeeding for around 6 months as the norm, which normalises formula feeding, or recommends scheduled feeding.</w:t>
      </w:r>
    </w:p>
    <w:p w14:paraId="2D45A9D9"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Representatives from companies which market or distribute infant formula products or equipment used for formula feeding are restricted in their access to the facility and staff. Access can be allowed via a designated contact person as necessary.</w:t>
      </w:r>
    </w:p>
    <w:p w14:paraId="6491C76A"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Representatives from companies which market or distribute infant formula products or equipment used for formula feeding do not have any contact through or in SA Health facilities with pregnant women, mothers, or families.</w:t>
      </w:r>
    </w:p>
    <w:p w14:paraId="479C28B1"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Free gifts, non-scientific literature, materials or equipment, money, or support for in-service education or events are not accepted from companies if there is any association with formula feeding, or if there is potential promotion or product recognition of formula feeding brands or products.</w:t>
      </w:r>
    </w:p>
    <w:p w14:paraId="4CD1D974"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Products within the scope of the WHO International Code</w:t>
      </w:r>
      <w:r w:rsidR="0017389A">
        <w:t>,</w:t>
      </w:r>
      <w:r w:rsidRPr="00174BF5">
        <w:t xml:space="preserve"> which are required for use in the facility are to be purchased through government tender processes, or brought in by parents for feeding their own infants. </w:t>
      </w:r>
    </w:p>
    <w:p w14:paraId="29901819" w14:textId="77777777" w:rsidR="007C6995" w:rsidRPr="00174BF5" w:rsidRDefault="007C6995" w:rsidP="00174BF5">
      <w:pPr>
        <w:pStyle w:val="Instructions"/>
        <w:numPr>
          <w:ilvl w:val="0"/>
          <w:numId w:val="18"/>
        </w:numPr>
        <w:shd w:val="clear" w:color="auto" w:fill="FFFFFF" w:themeFill="background1"/>
        <w:spacing w:after="60"/>
        <w:ind w:left="1032" w:hanging="357"/>
      </w:pPr>
      <w:r w:rsidRPr="00174BF5">
        <w:t xml:space="preserve">Health workers will not accept samples of products, except for professional evaluation or research at the institution level. </w:t>
      </w:r>
    </w:p>
    <w:p w14:paraId="17F95292" w14:textId="77777777" w:rsidR="007C6995" w:rsidRPr="00174BF5" w:rsidRDefault="007C6995" w:rsidP="00174BF5">
      <w:pPr>
        <w:pStyle w:val="Instructions"/>
        <w:numPr>
          <w:ilvl w:val="0"/>
          <w:numId w:val="18"/>
        </w:numPr>
        <w:shd w:val="clear" w:color="auto" w:fill="FFFFFF" w:themeFill="background1"/>
        <w:spacing w:after="120"/>
        <w:ind w:left="1032" w:hanging="357"/>
      </w:pPr>
      <w:r w:rsidRPr="00174BF5">
        <w:t xml:space="preserve">All </w:t>
      </w:r>
      <w:r w:rsidR="005B5F8A" w:rsidRPr="00174BF5">
        <w:t>Artificial</w:t>
      </w:r>
      <w:r w:rsidRPr="00174BF5">
        <w:t xml:space="preserve"> Formula products will be of a high quality and take account of the climate and storage conditions of where they are used. </w:t>
      </w:r>
    </w:p>
    <w:p w14:paraId="52E17C8F" w14:textId="77777777" w:rsidR="002F79AD" w:rsidRDefault="002F79AD">
      <w:pPr>
        <w:rPr>
          <w:rFonts w:ascii="Arial" w:eastAsia="Times New Roman" w:hAnsi="Arial" w:cs="Arial"/>
          <w:b/>
        </w:rPr>
      </w:pPr>
      <w:bookmarkStart w:id="25" w:name="_Toc49896560"/>
      <w:bookmarkStart w:id="26" w:name="_Toc49896732"/>
      <w:r>
        <w:br w:type="page"/>
      </w:r>
    </w:p>
    <w:p w14:paraId="2F746BC4" w14:textId="77777777" w:rsidR="005B5F8A" w:rsidRPr="00174BF5" w:rsidRDefault="005B5F8A" w:rsidP="002F79AD">
      <w:pPr>
        <w:pStyle w:val="NumberedSubHeadingL1"/>
        <w:spacing w:after="120"/>
        <w:ind w:left="1078"/>
        <w:contextualSpacing w:val="0"/>
      </w:pPr>
      <w:bookmarkStart w:id="27" w:name="_Toc56439791"/>
      <w:r w:rsidRPr="00174BF5">
        <w:lastRenderedPageBreak/>
        <w:t>Consistent communication to protect, promote and support breastfeeding across the SA Health care system in relation to conditions that may affect breastfeeding</w:t>
      </w:r>
      <w:bookmarkEnd w:id="25"/>
      <w:bookmarkEnd w:id="26"/>
      <w:bookmarkEnd w:id="27"/>
      <w:r w:rsidRPr="00174BF5">
        <w:t xml:space="preserve"> </w:t>
      </w:r>
    </w:p>
    <w:p w14:paraId="205714AC" w14:textId="77777777" w:rsidR="005B5F8A" w:rsidRPr="00174BF5" w:rsidRDefault="005B5F8A" w:rsidP="00174BF5">
      <w:pPr>
        <w:spacing w:after="120"/>
        <w:ind w:left="318"/>
        <w:rPr>
          <w:rFonts w:ascii="Arial" w:hAnsi="Arial" w:cs="Arial"/>
          <w:bCs/>
          <w:iCs/>
        </w:rPr>
      </w:pPr>
      <w:r w:rsidRPr="00174BF5">
        <w:rPr>
          <w:rFonts w:ascii="Arial" w:hAnsi="Arial" w:cs="Arial"/>
          <w:bCs/>
          <w:iCs/>
        </w:rPr>
        <w:t>It is acknowledged that there are numerous often complex determinants</w:t>
      </w:r>
      <w:r w:rsidR="00E61E5F" w:rsidRPr="00174BF5">
        <w:rPr>
          <w:rFonts w:ascii="Arial" w:hAnsi="Arial" w:cs="Arial"/>
          <w:bCs/>
          <w:iCs/>
        </w:rPr>
        <w:t>,</w:t>
      </w:r>
      <w:r w:rsidRPr="00174BF5">
        <w:rPr>
          <w:rFonts w:ascii="Arial" w:hAnsi="Arial" w:cs="Arial"/>
          <w:bCs/>
          <w:iCs/>
        </w:rPr>
        <w:t xml:space="preserve"> which affect breastfeeding and it is known that many women who stop breastfeeding, or do so before they wanted to, often do so due to preventable or manageable problems. </w:t>
      </w:r>
    </w:p>
    <w:p w14:paraId="47C0D57D" w14:textId="77777777" w:rsidR="00AB073C" w:rsidRPr="00174BF5" w:rsidRDefault="005B5F8A" w:rsidP="00174BF5">
      <w:pPr>
        <w:spacing w:after="120"/>
        <w:ind w:left="318"/>
        <w:rPr>
          <w:rFonts w:ascii="Arial" w:hAnsi="Arial" w:cs="Arial"/>
          <w:bCs/>
          <w:iCs/>
        </w:rPr>
      </w:pPr>
      <w:r w:rsidRPr="00174BF5">
        <w:rPr>
          <w:rFonts w:ascii="Arial" w:hAnsi="Arial" w:cs="Arial"/>
          <w:bCs/>
          <w:iCs/>
        </w:rPr>
        <w:t xml:space="preserve">Women’s breastfeeding decisions are influenced by their family, friends, personal skills and intent, health professionals, media, legislation, workplace breastfeeding policies and community attitudes. Additionally, breastfeeding women are supported or hindered by the wider </w:t>
      </w:r>
      <w:r w:rsidR="00AF102B" w:rsidRPr="00174BF5">
        <w:rPr>
          <w:rFonts w:ascii="Arial" w:hAnsi="Arial" w:cs="Arial"/>
          <w:bCs/>
          <w:iCs/>
        </w:rPr>
        <w:t xml:space="preserve">environment </w:t>
      </w:r>
      <w:r w:rsidR="00AF102B">
        <w:rPr>
          <w:rFonts w:ascii="Arial" w:hAnsi="Arial" w:cs="Arial"/>
          <w:bCs/>
          <w:iCs/>
        </w:rPr>
        <w:t>in</w:t>
      </w:r>
      <w:r w:rsidRPr="00174BF5">
        <w:rPr>
          <w:rFonts w:ascii="Arial" w:hAnsi="Arial" w:cs="Arial"/>
          <w:bCs/>
          <w:iCs/>
        </w:rPr>
        <w:t xml:space="preserve"> which they live and work. </w:t>
      </w:r>
      <w:r w:rsidR="00AB073C" w:rsidRPr="00174BF5">
        <w:rPr>
          <w:rFonts w:ascii="Arial" w:hAnsi="Arial" w:cs="Arial"/>
          <w:bCs/>
          <w:iCs/>
        </w:rPr>
        <w:t>Women require timely support to manage any breastfeeding challenges they may encounter and to support this</w:t>
      </w:r>
      <w:r w:rsidR="00FB43FF">
        <w:rPr>
          <w:rFonts w:ascii="Arial" w:hAnsi="Arial" w:cs="Arial"/>
          <w:bCs/>
          <w:iCs/>
        </w:rPr>
        <w:t>,</w:t>
      </w:r>
      <w:r w:rsidR="00AB073C" w:rsidRPr="00174BF5">
        <w:rPr>
          <w:rFonts w:ascii="Arial" w:hAnsi="Arial" w:cs="Arial"/>
          <w:bCs/>
          <w:iCs/>
        </w:rPr>
        <w:t xml:space="preserve"> all women will be advised about what breastfeeding support is available to them in their community including SA Health services such as </w:t>
      </w:r>
      <w:r w:rsidR="000E4B2B">
        <w:rPr>
          <w:rFonts w:ascii="Arial" w:hAnsi="Arial" w:cs="Arial"/>
          <w:bCs/>
          <w:iCs/>
        </w:rPr>
        <w:t xml:space="preserve">the </w:t>
      </w:r>
      <w:r w:rsidR="000E4B2B" w:rsidRPr="000E4B2B">
        <w:rPr>
          <w:rFonts w:ascii="Arial" w:hAnsi="Arial" w:cs="Arial"/>
          <w:bCs/>
          <w:iCs/>
        </w:rPr>
        <w:t>Child and Family Health Service</w:t>
      </w:r>
      <w:r w:rsidR="008F0F1B">
        <w:rPr>
          <w:rFonts w:ascii="Arial" w:hAnsi="Arial" w:cs="Arial"/>
          <w:bCs/>
          <w:iCs/>
        </w:rPr>
        <w:t xml:space="preserve"> (Ca</w:t>
      </w:r>
      <w:r w:rsidR="0023214A">
        <w:rPr>
          <w:rFonts w:ascii="Arial" w:hAnsi="Arial" w:cs="Arial"/>
          <w:bCs/>
          <w:iCs/>
        </w:rPr>
        <w:t>F</w:t>
      </w:r>
      <w:r w:rsidR="008F0F1B">
        <w:rPr>
          <w:rFonts w:ascii="Arial" w:hAnsi="Arial" w:cs="Arial"/>
          <w:bCs/>
          <w:iCs/>
        </w:rPr>
        <w:t>HS)</w:t>
      </w:r>
      <w:r w:rsidR="00AB073C" w:rsidRPr="00174BF5">
        <w:rPr>
          <w:rFonts w:ascii="Arial" w:hAnsi="Arial" w:cs="Arial"/>
          <w:bCs/>
          <w:iCs/>
        </w:rPr>
        <w:t xml:space="preserve">, community support such as ABA and private services available to them.  Where a breastfeeding issue is identified SA Health employees will support women through timely referral and provide clinical handover to the receiving service as part of the SA Health continuum. </w:t>
      </w:r>
    </w:p>
    <w:p w14:paraId="4BCAEF6E" w14:textId="77777777" w:rsidR="005B5F8A" w:rsidRPr="00174BF5" w:rsidRDefault="005B5F8A" w:rsidP="002F79AD">
      <w:pPr>
        <w:pStyle w:val="NumberedSubHeadingL1"/>
        <w:spacing w:after="120"/>
        <w:ind w:left="1078"/>
        <w:contextualSpacing w:val="0"/>
      </w:pPr>
      <w:bookmarkStart w:id="28" w:name="_Toc56439792"/>
      <w:r w:rsidRPr="00174BF5">
        <w:t>SA Health employees providing advice and support to breastfeeding women should align their advice regarding the temporary and permanent cessation of breastfeeding with the information included in the relevant SA Perinatal Practice Guidelines</w:t>
      </w:r>
      <w:r w:rsidR="00E61E5F" w:rsidRPr="00174BF5">
        <w:t xml:space="preserve"> available at</w:t>
      </w:r>
      <w:r w:rsidR="0058159A">
        <w:t>:</w:t>
      </w:r>
      <w:r w:rsidR="00E61E5F" w:rsidRPr="00174BF5">
        <w:t xml:space="preserve"> </w:t>
      </w:r>
      <w:hyperlink r:id="rId13" w:history="1">
        <w:r w:rsidRPr="0017389A">
          <w:rPr>
            <w:rStyle w:val="Hyperlink"/>
            <w:b w:val="0"/>
            <w:bCs/>
            <w:iCs/>
          </w:rPr>
          <w:t>http://www.sahealth.sa.gov.au/perinatal</w:t>
        </w:r>
      </w:hyperlink>
      <w:r w:rsidRPr="0017389A">
        <w:rPr>
          <w:b w:val="0"/>
        </w:rPr>
        <w:t>.</w:t>
      </w:r>
      <w:bookmarkEnd w:id="28"/>
      <w:r w:rsidRPr="00174BF5">
        <w:t xml:space="preserve">   </w:t>
      </w:r>
    </w:p>
    <w:p w14:paraId="435032B1" w14:textId="77777777" w:rsidR="005B5F8A" w:rsidRPr="00174BF5" w:rsidRDefault="005B5F8A" w:rsidP="00174BF5">
      <w:pPr>
        <w:spacing w:after="120"/>
        <w:ind w:left="318"/>
        <w:rPr>
          <w:rFonts w:ascii="Arial" w:hAnsi="Arial" w:cs="Arial"/>
          <w:bCs/>
          <w:iCs/>
        </w:rPr>
      </w:pPr>
      <w:r w:rsidRPr="00174BF5">
        <w:rPr>
          <w:rFonts w:ascii="Arial" w:hAnsi="Arial" w:cs="Arial"/>
          <w:bCs/>
          <w:iCs/>
        </w:rPr>
        <w:t>It is recommended that those women and/or their infant with the following conditions follow medical advice when considering breastfeeding;</w:t>
      </w:r>
    </w:p>
    <w:p w14:paraId="76B58112" w14:textId="77777777" w:rsidR="005B5F8A" w:rsidRPr="00174BF5" w:rsidRDefault="005B5F8A" w:rsidP="00174BF5">
      <w:pPr>
        <w:pStyle w:val="Instructions"/>
        <w:numPr>
          <w:ilvl w:val="0"/>
          <w:numId w:val="18"/>
        </w:numPr>
        <w:shd w:val="clear" w:color="auto" w:fill="FFFFFF" w:themeFill="background1"/>
        <w:spacing w:after="120"/>
        <w:ind w:left="1032" w:hanging="357"/>
      </w:pPr>
      <w:r w:rsidRPr="00174BF5">
        <w:rPr>
          <w:b/>
        </w:rPr>
        <w:t>Breast abscess:</w:t>
      </w:r>
      <w:r w:rsidRPr="00174BF5">
        <w:t xml:space="preserve"> breastfeeding should continue on the unaffected breast; feeding from</w:t>
      </w:r>
      <w:r w:rsidR="00754707" w:rsidRPr="00174BF5">
        <w:t xml:space="preserve"> </w:t>
      </w:r>
      <w:r w:rsidRPr="00174BF5">
        <w:t>the affected breast can resume once treatment has started.</w:t>
      </w:r>
    </w:p>
    <w:p w14:paraId="2C258866" w14:textId="77777777" w:rsidR="005B5F8A" w:rsidRPr="00174BF5" w:rsidRDefault="005B5F8A" w:rsidP="00174BF5">
      <w:pPr>
        <w:pStyle w:val="Instructions"/>
        <w:numPr>
          <w:ilvl w:val="0"/>
          <w:numId w:val="18"/>
        </w:numPr>
        <w:shd w:val="clear" w:color="auto" w:fill="FFFFFF" w:themeFill="background1"/>
        <w:spacing w:after="120"/>
        <w:ind w:left="1032" w:hanging="357"/>
      </w:pPr>
      <w:r w:rsidRPr="00174BF5">
        <w:rPr>
          <w:b/>
        </w:rPr>
        <w:t>Hepatitis B:</w:t>
      </w:r>
      <w:r w:rsidRPr="00174BF5">
        <w:t xml:space="preserve"> if a mother is hepatitis B surface antigen positive these infants should be given hepatitis B immunoglobulin after physiological stabilisation and preferably within 24</w:t>
      </w:r>
      <w:r w:rsidR="00FD6CD5" w:rsidRPr="00174BF5">
        <w:t xml:space="preserve"> </w:t>
      </w:r>
      <w:r w:rsidRPr="00174BF5">
        <w:t xml:space="preserve">hours. The hepatitis vaccination should be given at the same time as the immunoglobulin, in the opposite thigh. Breastfeeding (and the use of EBM) can commence immediately after birth and does not need to be delayed until vaccine or immunoglobulin is received. </w:t>
      </w:r>
    </w:p>
    <w:p w14:paraId="36EE8A72" w14:textId="77777777" w:rsidR="005B5F8A" w:rsidRPr="00174BF5" w:rsidRDefault="005B5F8A" w:rsidP="00174BF5">
      <w:pPr>
        <w:pStyle w:val="Instructions"/>
        <w:shd w:val="clear" w:color="auto" w:fill="FFFFFF" w:themeFill="background1"/>
        <w:spacing w:after="120"/>
        <w:ind w:left="1032"/>
      </w:pPr>
      <w:r w:rsidRPr="00174BF5">
        <w:t xml:space="preserve">If a mother is NOT hepatitis B surface antigen positive, the vaccine should be given to all infants as soon as practicable after birth. The greatest benefit is if given within 24 hours and must be given within 7 days. </w:t>
      </w:r>
    </w:p>
    <w:p w14:paraId="784205A3" w14:textId="77777777" w:rsidR="005B5F8A" w:rsidRPr="00174BF5" w:rsidRDefault="005B5F8A" w:rsidP="00174BF5">
      <w:pPr>
        <w:pStyle w:val="Instructions"/>
        <w:numPr>
          <w:ilvl w:val="0"/>
          <w:numId w:val="18"/>
        </w:numPr>
        <w:shd w:val="clear" w:color="auto" w:fill="FFFFFF" w:themeFill="background1"/>
        <w:spacing w:after="120"/>
        <w:ind w:left="1032" w:hanging="357"/>
      </w:pPr>
      <w:r w:rsidRPr="00174BF5">
        <w:rPr>
          <w:b/>
        </w:rPr>
        <w:t>Hepatitis C:</w:t>
      </w:r>
      <w:r w:rsidRPr="00174BF5">
        <w:t xml:space="preserve"> breastfeeding is recommended as there is no evidence of association between breastfeeding and transmission of hepatitis C.</w:t>
      </w:r>
    </w:p>
    <w:p w14:paraId="17DF3055" w14:textId="77777777" w:rsidR="005B5F8A" w:rsidRPr="00174BF5" w:rsidRDefault="005B5F8A" w:rsidP="00174BF5">
      <w:pPr>
        <w:pStyle w:val="Instructions"/>
        <w:numPr>
          <w:ilvl w:val="0"/>
          <w:numId w:val="18"/>
        </w:numPr>
        <w:shd w:val="clear" w:color="auto" w:fill="FFFFFF" w:themeFill="background1"/>
        <w:spacing w:after="120"/>
        <w:ind w:left="1032" w:hanging="357"/>
      </w:pPr>
      <w:r w:rsidRPr="00174BF5">
        <w:rPr>
          <w:b/>
        </w:rPr>
        <w:t>Tuberculosis:</w:t>
      </w:r>
      <w:r w:rsidRPr="00174BF5">
        <w:t xml:space="preserve"> mother and baby should be managed according to national tuberculosis guidelines</w:t>
      </w:r>
      <w:r w:rsidR="0058159A">
        <w:t>, available at</w:t>
      </w:r>
      <w:r w:rsidRPr="00174BF5">
        <w:t xml:space="preserve">: </w:t>
      </w:r>
      <w:hyperlink r:id="rId14" w:history="1">
        <w:r w:rsidR="00B471B1" w:rsidRPr="00174BF5">
          <w:rPr>
            <w:rStyle w:val="Hyperlink"/>
          </w:rPr>
          <w:t>www.immunise.health.gov.au/internet/immunise/publishing.nsf/Content/Handbook10-home</w:t>
        </w:r>
      </w:hyperlink>
      <w:r w:rsidRPr="00174BF5">
        <w:t xml:space="preserve"> </w:t>
      </w:r>
    </w:p>
    <w:p w14:paraId="684DF8EE" w14:textId="77777777" w:rsidR="004D4718" w:rsidRPr="00174BF5" w:rsidRDefault="004D4718" w:rsidP="00174BF5">
      <w:pPr>
        <w:pStyle w:val="Instructions"/>
        <w:numPr>
          <w:ilvl w:val="0"/>
          <w:numId w:val="18"/>
        </w:numPr>
        <w:shd w:val="clear" w:color="auto" w:fill="FFFFFF" w:themeFill="background1"/>
        <w:spacing w:after="120"/>
        <w:ind w:left="1032" w:hanging="357"/>
        <w:rPr>
          <w:rFonts w:eastAsiaTheme="minorHAnsi"/>
          <w:lang w:eastAsia="en-US"/>
        </w:rPr>
      </w:pPr>
      <w:r w:rsidRPr="00174BF5">
        <w:rPr>
          <w:rFonts w:eastAsiaTheme="minorHAnsi"/>
          <w:b/>
          <w:lang w:eastAsia="en-US"/>
        </w:rPr>
        <w:t xml:space="preserve">HIV infection: </w:t>
      </w:r>
      <w:r w:rsidRPr="00174BF5">
        <w:rPr>
          <w:rFonts w:eastAsiaTheme="minorHAnsi"/>
          <w:lang w:eastAsia="en-US"/>
        </w:rPr>
        <w:t>In 2016, the World Health Organisation (WHO) released an updated guideline on HIV and infant feeding</w:t>
      </w:r>
      <w:r w:rsidR="00E61E5F" w:rsidRPr="00174BF5">
        <w:rPr>
          <w:rFonts w:eastAsiaTheme="minorHAnsi"/>
          <w:lang w:eastAsia="en-US"/>
        </w:rPr>
        <w:t xml:space="preserve"> (</w:t>
      </w:r>
      <w:r w:rsidRPr="00174BF5">
        <w:rPr>
          <w:rFonts w:eastAsiaTheme="minorHAnsi"/>
          <w:i/>
          <w:lang w:eastAsia="en-US"/>
        </w:rPr>
        <w:t>The duration of breastfeeding and support from health services to improve feeding practices among mothers living with HIV</w:t>
      </w:r>
      <w:r w:rsidRPr="00174BF5">
        <w:rPr>
          <w:rFonts w:eastAsiaTheme="minorHAnsi"/>
          <w:lang w:eastAsia="en-US"/>
        </w:rPr>
        <w:t>)</w:t>
      </w:r>
      <w:r w:rsidR="00E221B1">
        <w:rPr>
          <w:rStyle w:val="Hyperlink"/>
          <w:vertAlign w:val="superscript"/>
        </w:rPr>
        <w:t>14</w:t>
      </w:r>
      <w:r w:rsidRPr="00174BF5">
        <w:rPr>
          <w:rFonts w:eastAsiaTheme="minorHAnsi"/>
          <w:lang w:eastAsia="en-US"/>
        </w:rPr>
        <w:t xml:space="preserve">. This replaces the 2010 guideline on infant feeding and HIV, in which the recommended practice was individual decision making in consultation with each mother. </w:t>
      </w:r>
    </w:p>
    <w:p w14:paraId="1253AA51" w14:textId="77777777" w:rsidR="004D4718" w:rsidRPr="00174BF5" w:rsidRDefault="004D4718" w:rsidP="00174BF5">
      <w:pPr>
        <w:spacing w:after="120"/>
        <w:ind w:left="1032"/>
        <w:rPr>
          <w:rFonts w:ascii="Arial" w:eastAsiaTheme="minorHAnsi" w:hAnsi="Arial" w:cs="Arial"/>
          <w:lang w:eastAsia="en-US"/>
        </w:rPr>
      </w:pPr>
      <w:r w:rsidRPr="00174BF5">
        <w:rPr>
          <w:rFonts w:ascii="Arial" w:eastAsiaTheme="minorHAnsi" w:hAnsi="Arial" w:cs="Arial"/>
          <w:lang w:eastAsia="en-US"/>
        </w:rPr>
        <w:t>The latest guideline adopts a public health approach, to recommend that maternal and child health services should routinely promote and support breastfeeding and the provision of lifelong anti-retroviral therapy as the strategy to optimise HIV-free survival among HIV-exposed, uninfected infants and children.</w:t>
      </w:r>
    </w:p>
    <w:p w14:paraId="2EB98F76" w14:textId="77777777" w:rsidR="0058159A" w:rsidRDefault="0058159A">
      <w:pPr>
        <w:rPr>
          <w:rFonts w:ascii="Arial" w:hAnsi="Arial" w:cs="Arial"/>
          <w:b/>
        </w:rPr>
      </w:pPr>
      <w:r>
        <w:rPr>
          <w:b/>
        </w:rPr>
        <w:br w:type="page"/>
      </w:r>
    </w:p>
    <w:p w14:paraId="1FC177E3" w14:textId="77777777" w:rsidR="005B5F8A" w:rsidRPr="00174BF5" w:rsidRDefault="005B5F8A" w:rsidP="00174BF5">
      <w:pPr>
        <w:pStyle w:val="Instructions"/>
        <w:numPr>
          <w:ilvl w:val="0"/>
          <w:numId w:val="18"/>
        </w:numPr>
        <w:shd w:val="clear" w:color="auto" w:fill="FFFFFF" w:themeFill="background1"/>
        <w:spacing w:after="120"/>
        <w:ind w:left="1032" w:hanging="357"/>
      </w:pPr>
      <w:r w:rsidRPr="00174BF5">
        <w:rPr>
          <w:b/>
        </w:rPr>
        <w:lastRenderedPageBreak/>
        <w:t xml:space="preserve">Substance use: </w:t>
      </w:r>
      <w:r w:rsidRPr="00174BF5">
        <w:t>mothers should be encouraged not to use the below listed substances and given opportunities and support to abstain. Mothers who choose not to cease their use of these substances or who are unable to do so should seek individual advice on the risk and benefits of breastfeeding depending on their individual circumstances. For mothers who use these substances in short episodes, consideration may be given to avoiding breastfeeding temporarily during this time.</w:t>
      </w:r>
    </w:p>
    <w:p w14:paraId="5C210705" w14:textId="77777777" w:rsidR="005B5F8A" w:rsidRPr="00174BF5" w:rsidRDefault="005B5F8A" w:rsidP="00174BF5">
      <w:pPr>
        <w:pStyle w:val="Instructions"/>
        <w:numPr>
          <w:ilvl w:val="1"/>
          <w:numId w:val="18"/>
        </w:numPr>
        <w:shd w:val="clear" w:color="auto" w:fill="FFFFFF" w:themeFill="background1"/>
        <w:spacing w:after="60"/>
        <w:ind w:left="1434" w:hanging="357"/>
      </w:pPr>
      <w:r w:rsidRPr="00174BF5">
        <w:t>nicotine, alcohol, ecstasy, amphetamines, cocaine and related stimulants have</w:t>
      </w:r>
      <w:r w:rsidR="00B471B1" w:rsidRPr="00174BF5">
        <w:t xml:space="preserve"> </w:t>
      </w:r>
      <w:r w:rsidRPr="00174BF5">
        <w:t>been demonstrated to have harmful effects on breastfed babies;</w:t>
      </w:r>
    </w:p>
    <w:p w14:paraId="7A17368F" w14:textId="77777777" w:rsidR="005B5F8A" w:rsidRPr="00174BF5" w:rsidRDefault="005B5F8A" w:rsidP="00174BF5">
      <w:pPr>
        <w:pStyle w:val="Instructions"/>
        <w:numPr>
          <w:ilvl w:val="1"/>
          <w:numId w:val="18"/>
        </w:numPr>
        <w:shd w:val="clear" w:color="auto" w:fill="FFFFFF" w:themeFill="background1"/>
        <w:spacing w:after="120"/>
      </w:pPr>
      <w:r w:rsidRPr="00174BF5">
        <w:t>alcohol, opioids, benzodiazepines and cannabis can cause sedation in both the</w:t>
      </w:r>
      <w:r w:rsidR="00B471B1" w:rsidRPr="00174BF5">
        <w:t xml:space="preserve"> </w:t>
      </w:r>
      <w:r w:rsidRPr="00174BF5">
        <w:t>mother and the baby.</w:t>
      </w:r>
    </w:p>
    <w:p w14:paraId="679513CB" w14:textId="77777777" w:rsidR="005B5F8A" w:rsidRPr="0017389A" w:rsidRDefault="005B5F8A" w:rsidP="00174BF5">
      <w:pPr>
        <w:pStyle w:val="Instructions"/>
        <w:shd w:val="clear" w:color="auto" w:fill="FFFFFF" w:themeFill="background1"/>
        <w:spacing w:after="120"/>
        <w:ind w:left="1032"/>
      </w:pPr>
      <w:r w:rsidRPr="00174BF5">
        <w:t>Please</w:t>
      </w:r>
      <w:r w:rsidR="00CC665B">
        <w:t xml:space="preserve"> see </w:t>
      </w:r>
      <w:hyperlink w:anchor="Appendix_3" w:history="1">
        <w:r w:rsidRPr="0017389A">
          <w:rPr>
            <w:rStyle w:val="Hyperlink"/>
          </w:rPr>
          <w:t>Appendix 3: Guidelines for supplementary feeding for healthy, term, breastfed infants</w:t>
        </w:r>
      </w:hyperlink>
      <w:r w:rsidRPr="0017389A">
        <w:t>.</w:t>
      </w:r>
    </w:p>
    <w:p w14:paraId="5D2538B9" w14:textId="77777777" w:rsidR="00B471B1" w:rsidRPr="00174BF5" w:rsidRDefault="00B471B1" w:rsidP="002F79AD">
      <w:pPr>
        <w:pStyle w:val="NumberedSubHeadingL1"/>
        <w:spacing w:after="120"/>
        <w:ind w:left="1078" w:hanging="742"/>
        <w:contextualSpacing w:val="0"/>
      </w:pPr>
      <w:bookmarkStart w:id="29" w:name="_Toc49896561"/>
      <w:bookmarkStart w:id="30" w:name="_Toc49896733"/>
      <w:bookmarkStart w:id="31" w:name="_Toc56439793"/>
      <w:r w:rsidRPr="00174BF5">
        <w:t>Breastfeeding Support for Priority Groups</w:t>
      </w:r>
      <w:bookmarkEnd w:id="29"/>
      <w:bookmarkEnd w:id="30"/>
      <w:bookmarkEnd w:id="31"/>
    </w:p>
    <w:p w14:paraId="77FDF336" w14:textId="77777777" w:rsidR="00B471B1" w:rsidRPr="00174BF5" w:rsidRDefault="00B471B1" w:rsidP="00174BF5">
      <w:pPr>
        <w:spacing w:after="120"/>
        <w:ind w:left="318"/>
        <w:rPr>
          <w:rFonts w:ascii="Arial" w:hAnsi="Arial" w:cs="Arial"/>
          <w:bCs/>
          <w:iCs/>
        </w:rPr>
      </w:pPr>
      <w:r w:rsidRPr="00174BF5">
        <w:rPr>
          <w:rFonts w:ascii="Arial" w:hAnsi="Arial" w:cs="Arial"/>
          <w:bCs/>
          <w:iCs/>
        </w:rPr>
        <w:t>SA Health acknowledges the need to identify opportunities to support breastfeeding among priority groups. Priority groups include; Aboriginal families, young parents, culturally and linguistically diverse families and refugee families.</w:t>
      </w:r>
    </w:p>
    <w:p w14:paraId="64684EEF" w14:textId="77777777" w:rsidR="00B471B1" w:rsidRPr="00174BF5" w:rsidRDefault="00B471B1" w:rsidP="00174BF5">
      <w:pPr>
        <w:spacing w:after="120"/>
        <w:ind w:left="318"/>
        <w:rPr>
          <w:rFonts w:ascii="Arial" w:hAnsi="Arial" w:cs="Arial"/>
          <w:bCs/>
          <w:iCs/>
        </w:rPr>
      </w:pPr>
      <w:r w:rsidRPr="00174BF5">
        <w:rPr>
          <w:rFonts w:ascii="Arial" w:hAnsi="Arial" w:cs="Arial"/>
          <w:bCs/>
          <w:iCs/>
        </w:rPr>
        <w:t>Results of the 2010 Australian National Infant Feeding Survey</w:t>
      </w:r>
      <w:hyperlink w:anchor="References" w:history="1">
        <w:r w:rsidR="00AF36BC" w:rsidRPr="00F65CDD">
          <w:rPr>
            <w:rStyle w:val="Hyperlink"/>
            <w:rFonts w:ascii="Arial" w:hAnsi="Arial" w:cs="Arial"/>
            <w:bCs/>
            <w:iCs/>
            <w:vertAlign w:val="superscript"/>
          </w:rPr>
          <w:t>15</w:t>
        </w:r>
      </w:hyperlink>
      <w:r w:rsidRPr="00174BF5">
        <w:rPr>
          <w:rFonts w:ascii="Arial" w:hAnsi="Arial" w:cs="Arial"/>
          <w:bCs/>
          <w:iCs/>
        </w:rPr>
        <w:t xml:space="preserve"> confirmed that lower rates of breastfeeding initiation, earlier than recommended introduction of other milk and foods, and earlier cessation of breastfeeding were associated with mothers/carers being:</w:t>
      </w:r>
    </w:p>
    <w:p w14:paraId="10A90B75" w14:textId="77777777" w:rsidR="00B471B1" w:rsidRPr="00174BF5" w:rsidRDefault="00B471B1" w:rsidP="00174BF5">
      <w:pPr>
        <w:pStyle w:val="Instructions"/>
        <w:numPr>
          <w:ilvl w:val="0"/>
          <w:numId w:val="18"/>
        </w:numPr>
        <w:shd w:val="clear" w:color="auto" w:fill="FFFFFF" w:themeFill="background1"/>
        <w:ind w:left="1032" w:hanging="357"/>
        <w:rPr>
          <w:i/>
        </w:rPr>
      </w:pPr>
      <w:r w:rsidRPr="00174BF5">
        <w:rPr>
          <w:i/>
        </w:rPr>
        <w:t>younger (particularly those aged 24 or younger);</w:t>
      </w:r>
    </w:p>
    <w:p w14:paraId="402938CF" w14:textId="77777777" w:rsidR="00B471B1" w:rsidRPr="00174BF5" w:rsidRDefault="00B471B1" w:rsidP="00174BF5">
      <w:pPr>
        <w:pStyle w:val="Instructions"/>
        <w:numPr>
          <w:ilvl w:val="0"/>
          <w:numId w:val="18"/>
        </w:numPr>
        <w:shd w:val="clear" w:color="auto" w:fill="FFFFFF" w:themeFill="background1"/>
        <w:ind w:left="1032" w:hanging="357"/>
        <w:rPr>
          <w:i/>
        </w:rPr>
      </w:pPr>
      <w:r w:rsidRPr="00174BF5">
        <w:rPr>
          <w:i/>
        </w:rPr>
        <w:t>with year 11 or lower education level;</w:t>
      </w:r>
    </w:p>
    <w:p w14:paraId="0875249C" w14:textId="77777777" w:rsidR="00B471B1" w:rsidRPr="00174BF5" w:rsidRDefault="00B471B1" w:rsidP="00174BF5">
      <w:pPr>
        <w:pStyle w:val="Instructions"/>
        <w:numPr>
          <w:ilvl w:val="0"/>
          <w:numId w:val="18"/>
        </w:numPr>
        <w:shd w:val="clear" w:color="auto" w:fill="FFFFFF" w:themeFill="background1"/>
        <w:ind w:left="1032" w:hanging="357"/>
        <w:rPr>
          <w:i/>
        </w:rPr>
      </w:pPr>
      <w:r w:rsidRPr="00174BF5">
        <w:rPr>
          <w:i/>
        </w:rPr>
        <w:t>lower income;</w:t>
      </w:r>
    </w:p>
    <w:p w14:paraId="110A2C1F" w14:textId="77777777" w:rsidR="00B471B1" w:rsidRPr="00174BF5" w:rsidRDefault="00B471B1" w:rsidP="00174BF5">
      <w:pPr>
        <w:pStyle w:val="Instructions"/>
        <w:numPr>
          <w:ilvl w:val="0"/>
          <w:numId w:val="18"/>
        </w:numPr>
        <w:shd w:val="clear" w:color="auto" w:fill="FFFFFF" w:themeFill="background1"/>
        <w:ind w:left="1032" w:hanging="357"/>
        <w:rPr>
          <w:i/>
        </w:rPr>
      </w:pPr>
      <w:r w:rsidRPr="00174BF5">
        <w:rPr>
          <w:i/>
        </w:rPr>
        <w:t>daily smokers; and</w:t>
      </w:r>
    </w:p>
    <w:p w14:paraId="4E4B649F" w14:textId="77777777" w:rsidR="00B471B1" w:rsidRPr="00174BF5" w:rsidRDefault="00B471B1" w:rsidP="00174BF5">
      <w:pPr>
        <w:pStyle w:val="Instructions"/>
        <w:numPr>
          <w:ilvl w:val="0"/>
          <w:numId w:val="18"/>
        </w:numPr>
        <w:shd w:val="clear" w:color="auto" w:fill="FFFFFF" w:themeFill="background1"/>
        <w:spacing w:after="120"/>
        <w:ind w:left="1032" w:hanging="357"/>
        <w:rPr>
          <w:i/>
        </w:rPr>
      </w:pPr>
      <w:r w:rsidRPr="00174BF5">
        <w:rPr>
          <w:i/>
        </w:rPr>
        <w:t>obese.</w:t>
      </w:r>
    </w:p>
    <w:p w14:paraId="3D600CEA" w14:textId="77777777" w:rsidR="00B471B1" w:rsidRPr="00174BF5" w:rsidRDefault="00B471B1" w:rsidP="00174BF5">
      <w:pPr>
        <w:spacing w:after="120"/>
        <w:ind w:left="318"/>
        <w:rPr>
          <w:rFonts w:ascii="Arial" w:hAnsi="Arial" w:cs="Arial"/>
          <w:i/>
        </w:rPr>
      </w:pPr>
      <w:r w:rsidRPr="00174BF5">
        <w:rPr>
          <w:rFonts w:ascii="Arial" w:hAnsi="Arial" w:cs="Arial"/>
          <w:i/>
        </w:rPr>
        <w:t>Infants of Aboriginal mothers/carers were consistently less likely than infants of non-Indigenous mothers/carers to be either exclusively or predominantly breastfed, or currently receiving breast milk.</w:t>
      </w:r>
    </w:p>
    <w:p w14:paraId="28DC4F17" w14:textId="77777777" w:rsidR="00B471B1" w:rsidRPr="00174BF5" w:rsidRDefault="00B471B1" w:rsidP="002F79AD">
      <w:pPr>
        <w:pStyle w:val="NumberedSubHeadingL2"/>
        <w:ind w:hanging="772"/>
      </w:pPr>
      <w:bookmarkStart w:id="32" w:name="_Toc49896562"/>
      <w:bookmarkStart w:id="33" w:name="_Toc49896734"/>
      <w:bookmarkStart w:id="34" w:name="_Toc56439794"/>
      <w:r w:rsidRPr="00174BF5">
        <w:t>Aboriginal Health Impact Statement</w:t>
      </w:r>
      <w:bookmarkEnd w:id="32"/>
      <w:bookmarkEnd w:id="33"/>
      <w:bookmarkEnd w:id="34"/>
    </w:p>
    <w:p w14:paraId="26D2F648" w14:textId="77777777" w:rsidR="004D4718" w:rsidRPr="00174BF5" w:rsidRDefault="00B471B1" w:rsidP="00174BF5">
      <w:pPr>
        <w:spacing w:after="120"/>
        <w:ind w:left="318"/>
        <w:rPr>
          <w:rFonts w:ascii="Arial" w:hAnsi="Arial" w:cs="Arial"/>
          <w:bCs/>
          <w:iCs/>
        </w:rPr>
      </w:pPr>
      <w:r w:rsidRPr="00174BF5">
        <w:rPr>
          <w:rFonts w:ascii="Arial" w:hAnsi="Arial" w:cs="Arial"/>
          <w:bCs/>
          <w:iCs/>
        </w:rPr>
        <w:t xml:space="preserve">Past government policies such as dispossession and the forced removal of children from families, which have broken down Aboriginal social structures, have impacted on rates of breastfed Aboriginal infants. </w:t>
      </w:r>
    </w:p>
    <w:p w14:paraId="063EE23B" w14:textId="77777777" w:rsidR="00651AAA" w:rsidRPr="00174BF5" w:rsidRDefault="004D4718" w:rsidP="00174BF5">
      <w:pPr>
        <w:spacing w:after="120"/>
        <w:ind w:left="318"/>
        <w:rPr>
          <w:rFonts w:ascii="Arial" w:hAnsi="Arial" w:cs="Arial"/>
          <w:bCs/>
          <w:iCs/>
        </w:rPr>
      </w:pPr>
      <w:r w:rsidRPr="00174BF5">
        <w:rPr>
          <w:rFonts w:ascii="Arial" w:hAnsi="Arial" w:cs="Arial"/>
          <w:bCs/>
          <w:iCs/>
        </w:rPr>
        <w:t xml:space="preserve">There is a need to protect, promote and support breastfeeding Aboriginal women in a culturally respectful manner, acknowledging the importance of kinship relationships, especially in child rearing.  A coordinated effort supporting Aboriginal women and young children spanning the antenatal period, postnatal period and transitioning into early childhood primary care services are essential.  </w:t>
      </w:r>
    </w:p>
    <w:p w14:paraId="35799C25" w14:textId="77777777" w:rsidR="004D4718" w:rsidRPr="00F65CDD" w:rsidRDefault="004D4718" w:rsidP="00174BF5">
      <w:pPr>
        <w:spacing w:after="120"/>
        <w:ind w:left="318"/>
        <w:rPr>
          <w:rFonts w:ascii="Arial" w:hAnsi="Arial" w:cs="Arial"/>
          <w:bCs/>
          <w:iCs/>
        </w:rPr>
      </w:pPr>
      <w:r w:rsidRPr="00174BF5">
        <w:rPr>
          <w:rFonts w:ascii="Arial" w:hAnsi="Arial" w:cs="Arial"/>
          <w:bCs/>
          <w:iCs/>
        </w:rPr>
        <w:t xml:space="preserve">Providing culturally appropriate information and support to the woman </w:t>
      </w:r>
      <w:r w:rsidR="0049263D" w:rsidRPr="00174BF5">
        <w:rPr>
          <w:rFonts w:ascii="Arial" w:hAnsi="Arial" w:cs="Arial"/>
          <w:bCs/>
          <w:iCs/>
        </w:rPr>
        <w:t xml:space="preserve">alongside </w:t>
      </w:r>
      <w:r w:rsidRPr="00174BF5">
        <w:rPr>
          <w:rFonts w:ascii="Arial" w:hAnsi="Arial" w:cs="Arial"/>
          <w:bCs/>
          <w:iCs/>
        </w:rPr>
        <w:t xml:space="preserve">all appropriate family members must be provided at all stages of this continuum and is key to improving the initiation and duration of </w:t>
      </w:r>
      <w:r w:rsidR="00661095">
        <w:rPr>
          <w:rFonts w:ascii="Arial" w:hAnsi="Arial" w:cs="Arial"/>
          <w:bCs/>
          <w:iCs/>
        </w:rPr>
        <w:t>breastfeeding</w:t>
      </w:r>
      <w:r w:rsidRPr="00174BF5">
        <w:rPr>
          <w:rFonts w:ascii="Arial" w:hAnsi="Arial" w:cs="Arial"/>
          <w:bCs/>
          <w:iCs/>
        </w:rPr>
        <w:t xml:space="preserve">.  A holistic approach to care that also addresses the </w:t>
      </w:r>
      <w:r w:rsidRPr="00F65CDD">
        <w:rPr>
          <w:rFonts w:ascii="Arial" w:hAnsi="Arial" w:cs="Arial"/>
          <w:bCs/>
          <w:iCs/>
        </w:rPr>
        <w:t>social health issues impacting on the family, throughout the pregnancy is also indicated.</w:t>
      </w:r>
    </w:p>
    <w:p w14:paraId="1567FF73" w14:textId="77777777" w:rsidR="00B471B1" w:rsidRPr="00174BF5" w:rsidRDefault="00B471B1" w:rsidP="00174BF5">
      <w:pPr>
        <w:spacing w:after="120"/>
        <w:ind w:left="318"/>
        <w:rPr>
          <w:rFonts w:ascii="Arial" w:hAnsi="Arial" w:cs="Arial"/>
          <w:bCs/>
          <w:iCs/>
        </w:rPr>
      </w:pPr>
      <w:r w:rsidRPr="00F65CDD">
        <w:rPr>
          <w:rFonts w:ascii="Arial" w:hAnsi="Arial" w:cs="Arial"/>
          <w:bCs/>
          <w:iCs/>
        </w:rPr>
        <w:t>Evidence</w:t>
      </w:r>
      <w:r w:rsidRPr="00174BF5">
        <w:rPr>
          <w:rFonts w:ascii="Arial" w:hAnsi="Arial" w:cs="Arial"/>
          <w:bCs/>
          <w:iCs/>
        </w:rPr>
        <w:t xml:space="preserve"> from the </w:t>
      </w:r>
      <w:r w:rsidRPr="0017389A">
        <w:rPr>
          <w:rFonts w:ascii="Arial" w:hAnsi="Arial" w:cs="Arial"/>
          <w:bCs/>
          <w:iCs/>
        </w:rPr>
        <w:t xml:space="preserve">SA </w:t>
      </w:r>
      <w:bookmarkStart w:id="35" w:name="_Hlk53397847"/>
      <w:r w:rsidRPr="0017389A">
        <w:rPr>
          <w:rFonts w:ascii="Arial" w:hAnsi="Arial" w:cs="Arial"/>
          <w:bCs/>
          <w:iCs/>
        </w:rPr>
        <w:t xml:space="preserve">Aboriginal Family Study, Murdoch Children’s Research Institute </w:t>
      </w:r>
      <w:r w:rsidR="00F65CDD">
        <w:rPr>
          <w:rFonts w:ascii="Arial" w:hAnsi="Arial" w:cs="Arial"/>
          <w:bCs/>
          <w:iCs/>
        </w:rPr>
        <w:br/>
      </w:r>
      <w:r w:rsidRPr="0017389A">
        <w:rPr>
          <w:rFonts w:ascii="Arial" w:hAnsi="Arial" w:cs="Arial"/>
          <w:bCs/>
          <w:iCs/>
        </w:rPr>
        <w:t>(2011-2013)</w:t>
      </w:r>
      <w:r w:rsidRPr="00174BF5">
        <w:rPr>
          <w:rFonts w:ascii="Arial" w:hAnsi="Arial" w:cs="Arial"/>
          <w:bCs/>
          <w:iCs/>
        </w:rPr>
        <w:t xml:space="preserve"> </w:t>
      </w:r>
      <w:bookmarkEnd w:id="35"/>
      <w:r w:rsidRPr="00174BF5">
        <w:rPr>
          <w:rFonts w:ascii="Arial" w:hAnsi="Arial" w:cs="Arial"/>
          <w:bCs/>
          <w:iCs/>
        </w:rPr>
        <w:t>highlighted that the Aboriginal Family Birthing Program</w:t>
      </w:r>
      <w:r w:rsidR="00AF36BC">
        <w:rPr>
          <w:rStyle w:val="Hyperlink"/>
          <w:rFonts w:ascii="Arial" w:hAnsi="Arial" w:cs="Arial"/>
          <w:vertAlign w:val="superscript"/>
        </w:rPr>
        <w:t>16, 17</w:t>
      </w:r>
      <w:r w:rsidRPr="00174BF5">
        <w:rPr>
          <w:rFonts w:ascii="Arial" w:hAnsi="Arial" w:cs="Arial"/>
          <w:bCs/>
          <w:iCs/>
        </w:rPr>
        <w:t>, where antenatal and postnatal care is provided by Aboriginal Maternal Infant Care workers in partnership with hospital-based midwives are more often breastfed to 12 weeks postpartum than women attending standard models of public antenatal care. In acknowledgment of these findings, SA Health recommends that where possible Aboriginal women are cared for and supported by Aboriginal Health Workers</w:t>
      </w:r>
      <w:r w:rsidR="00AF36BC">
        <w:rPr>
          <w:rStyle w:val="Hyperlink"/>
          <w:rFonts w:ascii="Arial" w:hAnsi="Arial" w:cs="Arial"/>
          <w:vertAlign w:val="superscript"/>
        </w:rPr>
        <w:t>16,17</w:t>
      </w:r>
      <w:r w:rsidRPr="00174BF5">
        <w:rPr>
          <w:rFonts w:ascii="Arial" w:hAnsi="Arial" w:cs="Arial"/>
          <w:bCs/>
          <w:iCs/>
        </w:rPr>
        <w:t>.</w:t>
      </w:r>
      <w:r w:rsidR="006C66A9" w:rsidRPr="00174BF5">
        <w:rPr>
          <w:rFonts w:ascii="Arial" w:hAnsi="Arial" w:cs="Arial"/>
          <w:bCs/>
          <w:iCs/>
        </w:rPr>
        <w:t xml:space="preserve"> </w:t>
      </w:r>
    </w:p>
    <w:p w14:paraId="51BFA79B" w14:textId="77777777" w:rsidR="0058159A" w:rsidRDefault="0058159A">
      <w:pPr>
        <w:rPr>
          <w:rFonts w:ascii="Arial" w:hAnsi="Arial" w:cs="Arial"/>
          <w:bCs/>
          <w:iCs/>
        </w:rPr>
      </w:pPr>
      <w:r>
        <w:rPr>
          <w:rFonts w:ascii="Arial" w:hAnsi="Arial" w:cs="Arial"/>
          <w:bCs/>
          <w:iCs/>
        </w:rPr>
        <w:br w:type="page"/>
      </w:r>
    </w:p>
    <w:p w14:paraId="408DD46D" w14:textId="77777777" w:rsidR="0038614A" w:rsidRPr="00174BF5" w:rsidRDefault="0038614A" w:rsidP="00174BF5">
      <w:pPr>
        <w:spacing w:after="120"/>
        <w:ind w:left="318"/>
        <w:rPr>
          <w:rFonts w:ascii="Arial" w:hAnsi="Arial" w:cs="Arial"/>
          <w:bCs/>
          <w:iCs/>
        </w:rPr>
      </w:pPr>
      <w:r w:rsidRPr="00174BF5">
        <w:rPr>
          <w:rFonts w:ascii="Arial" w:hAnsi="Arial" w:cs="Arial"/>
          <w:bCs/>
          <w:iCs/>
        </w:rPr>
        <w:lastRenderedPageBreak/>
        <w:t xml:space="preserve">One of the reasons indicated for not continuing </w:t>
      </w:r>
      <w:r w:rsidR="00661095">
        <w:rPr>
          <w:rFonts w:ascii="Arial" w:hAnsi="Arial" w:cs="Arial"/>
          <w:bCs/>
          <w:iCs/>
        </w:rPr>
        <w:t>breastfeeding</w:t>
      </w:r>
      <w:r w:rsidR="00661095" w:rsidRPr="00174BF5">
        <w:rPr>
          <w:rFonts w:ascii="Arial" w:hAnsi="Arial" w:cs="Arial"/>
          <w:bCs/>
          <w:iCs/>
        </w:rPr>
        <w:t xml:space="preserve"> </w:t>
      </w:r>
      <w:r w:rsidRPr="00174BF5">
        <w:rPr>
          <w:rFonts w:ascii="Arial" w:hAnsi="Arial" w:cs="Arial"/>
          <w:bCs/>
          <w:iCs/>
        </w:rPr>
        <w:t>was a lack of accessibility to support when required</w:t>
      </w:r>
      <w:r w:rsidRPr="00661095">
        <w:rPr>
          <w:rFonts w:ascii="Arial" w:hAnsi="Arial" w:cs="Arial"/>
          <w:bCs/>
          <w:iCs/>
        </w:rPr>
        <w:t>.</w:t>
      </w:r>
      <w:r w:rsidRPr="00174BF5">
        <w:rPr>
          <w:rFonts w:ascii="Arial" w:hAnsi="Arial" w:cs="Arial"/>
          <w:bCs/>
          <w:iCs/>
        </w:rPr>
        <w:t xml:space="preserve">  The high degree of mobility in this community points to the importance of linking families to a readily accessible primary care service in the postnatal period.  The reduction in the duration of </w:t>
      </w:r>
      <w:r w:rsidR="00661095">
        <w:rPr>
          <w:rFonts w:ascii="Arial" w:hAnsi="Arial" w:cs="Arial"/>
          <w:bCs/>
          <w:iCs/>
        </w:rPr>
        <w:t xml:space="preserve">breastfeeding </w:t>
      </w:r>
      <w:r w:rsidRPr="00174BF5">
        <w:rPr>
          <w:rFonts w:ascii="Arial" w:hAnsi="Arial" w:cs="Arial"/>
          <w:bCs/>
          <w:iCs/>
        </w:rPr>
        <w:t>rates may also reflect a range of pressures on Aboriginal families</w:t>
      </w:r>
      <w:r w:rsidR="00AF36BC">
        <w:rPr>
          <w:rFonts w:ascii="Arial" w:hAnsi="Arial" w:cs="Arial"/>
          <w:bCs/>
          <w:iCs/>
        </w:rPr>
        <w:t>.</w:t>
      </w:r>
      <w:r w:rsidRPr="00174BF5">
        <w:rPr>
          <w:rFonts w:ascii="Arial" w:hAnsi="Arial" w:cs="Arial"/>
          <w:bCs/>
          <w:iCs/>
        </w:rPr>
        <w:t xml:space="preserve">  Aboriginal women reported an increase number of stressful events and social health issues during pregnancy</w:t>
      </w:r>
      <w:r w:rsidR="00BB7B94">
        <w:rPr>
          <w:rStyle w:val="Hyperlink"/>
          <w:rFonts w:ascii="Arial" w:hAnsi="Arial" w:cs="Arial"/>
          <w:vertAlign w:val="superscript"/>
        </w:rPr>
        <w:t>18</w:t>
      </w:r>
      <w:r w:rsidRPr="00661095">
        <w:rPr>
          <w:rFonts w:ascii="Arial" w:hAnsi="Arial" w:cs="Arial"/>
          <w:bCs/>
          <w:iCs/>
        </w:rPr>
        <w:t>.</w:t>
      </w:r>
    </w:p>
    <w:p w14:paraId="1C1B41C0" w14:textId="77777777" w:rsidR="00B471B1" w:rsidRPr="00174BF5" w:rsidRDefault="00B471B1" w:rsidP="002F79AD">
      <w:pPr>
        <w:pStyle w:val="NumberedSubHeadingL2"/>
        <w:ind w:hanging="772"/>
      </w:pPr>
      <w:bookmarkStart w:id="36" w:name="_Toc49896563"/>
      <w:bookmarkStart w:id="37" w:name="_Toc49896735"/>
      <w:bookmarkStart w:id="38" w:name="_Toc56439795"/>
      <w:r w:rsidRPr="00174BF5">
        <w:t>Support for younger parents (particularly those aged 24 or younger)</w:t>
      </w:r>
      <w:bookmarkEnd w:id="36"/>
      <w:bookmarkEnd w:id="37"/>
      <w:bookmarkEnd w:id="38"/>
    </w:p>
    <w:p w14:paraId="5CB628A8" w14:textId="77777777" w:rsidR="00651AAA" w:rsidRPr="00174BF5" w:rsidRDefault="00B471B1" w:rsidP="00174BF5">
      <w:pPr>
        <w:spacing w:after="120"/>
        <w:ind w:left="318"/>
        <w:rPr>
          <w:rFonts w:ascii="Arial" w:hAnsi="Arial" w:cs="Arial"/>
          <w:bCs/>
          <w:iCs/>
        </w:rPr>
      </w:pPr>
      <w:r w:rsidRPr="00174BF5">
        <w:rPr>
          <w:rFonts w:ascii="Arial" w:hAnsi="Arial" w:cs="Arial"/>
          <w:bCs/>
          <w:iCs/>
        </w:rPr>
        <w:t xml:space="preserve">Younger mothers generally require more support to maintain satisfactory breastfeeding levels. </w:t>
      </w:r>
    </w:p>
    <w:p w14:paraId="5342A0ED" w14:textId="77777777" w:rsidR="00651AAA" w:rsidRPr="00174BF5" w:rsidRDefault="00B471B1" w:rsidP="00174BF5">
      <w:pPr>
        <w:spacing w:after="120"/>
        <w:ind w:left="318"/>
        <w:rPr>
          <w:rFonts w:ascii="Arial" w:hAnsi="Arial" w:cs="Arial"/>
          <w:bCs/>
          <w:iCs/>
        </w:rPr>
      </w:pPr>
      <w:r w:rsidRPr="00174BF5">
        <w:rPr>
          <w:rFonts w:ascii="Arial" w:hAnsi="Arial" w:cs="Arial"/>
          <w:bCs/>
          <w:iCs/>
        </w:rPr>
        <w:t xml:space="preserve">However, evidence obtained through the literature review for the Australian Dietary </w:t>
      </w:r>
      <w:r w:rsidR="002F79AD" w:rsidRPr="00174BF5">
        <w:rPr>
          <w:rFonts w:ascii="Arial" w:hAnsi="Arial" w:cs="Arial"/>
          <w:bCs/>
          <w:iCs/>
        </w:rPr>
        <w:t>Guidelines</w:t>
      </w:r>
      <w:r w:rsidR="00BB7B94">
        <w:rPr>
          <w:rStyle w:val="Hyperlink"/>
          <w:rFonts w:ascii="Arial" w:hAnsi="Arial" w:cs="Arial"/>
          <w:vertAlign w:val="superscript"/>
        </w:rPr>
        <w:t>19</w:t>
      </w:r>
      <w:r w:rsidR="0058159A" w:rsidRPr="00174BF5">
        <w:rPr>
          <w:rFonts w:ascii="Arial" w:hAnsi="Arial" w:cs="Arial"/>
          <w:bCs/>
          <w:iCs/>
          <w:color w:val="FF0000"/>
        </w:rPr>
        <w:t xml:space="preserve"> </w:t>
      </w:r>
      <w:r w:rsidRPr="00174BF5">
        <w:rPr>
          <w:rFonts w:ascii="Arial" w:hAnsi="Arial" w:cs="Arial"/>
          <w:bCs/>
          <w:iCs/>
        </w:rPr>
        <w:t xml:space="preserve">found that intensive support may increase the rate of initiation of breastfeeding by adolescent mothers. </w:t>
      </w:r>
    </w:p>
    <w:p w14:paraId="3E249384" w14:textId="77777777" w:rsidR="00B471B1" w:rsidRPr="00174BF5" w:rsidRDefault="00B471B1" w:rsidP="00174BF5">
      <w:pPr>
        <w:spacing w:after="120"/>
        <w:ind w:left="318"/>
        <w:rPr>
          <w:rFonts w:ascii="Arial" w:hAnsi="Arial" w:cs="Arial"/>
          <w:bCs/>
          <w:iCs/>
        </w:rPr>
      </w:pPr>
      <w:r w:rsidRPr="00174BF5">
        <w:rPr>
          <w:rFonts w:ascii="Arial" w:hAnsi="Arial" w:cs="Arial"/>
          <w:bCs/>
          <w:iCs/>
        </w:rPr>
        <w:t>Linking young mothers into peer support groups is recommended.</w:t>
      </w:r>
    </w:p>
    <w:p w14:paraId="1C3C0C9E" w14:textId="77777777" w:rsidR="00B471B1" w:rsidRPr="00174BF5" w:rsidRDefault="00B471B1" w:rsidP="002F79AD">
      <w:pPr>
        <w:pStyle w:val="NumberedSubHeadingL2"/>
        <w:ind w:hanging="772"/>
      </w:pPr>
      <w:bookmarkStart w:id="39" w:name="_Toc49896564"/>
      <w:bookmarkStart w:id="40" w:name="_Toc49896736"/>
      <w:bookmarkStart w:id="41" w:name="_Toc56439796"/>
      <w:r w:rsidRPr="00174BF5">
        <w:t>Support for culturally and linguistically diverse families and refugee families</w:t>
      </w:r>
      <w:bookmarkEnd w:id="39"/>
      <w:bookmarkEnd w:id="40"/>
      <w:bookmarkEnd w:id="41"/>
    </w:p>
    <w:p w14:paraId="46BCBED2" w14:textId="77777777" w:rsidR="00F04E3A" w:rsidRPr="00174BF5" w:rsidRDefault="00B471B1" w:rsidP="00174BF5">
      <w:pPr>
        <w:ind w:left="319"/>
        <w:rPr>
          <w:rFonts w:ascii="Arial" w:hAnsi="Arial" w:cs="Arial"/>
        </w:rPr>
      </w:pPr>
      <w:r w:rsidRPr="00174BF5">
        <w:rPr>
          <w:rFonts w:ascii="Arial" w:hAnsi="Arial" w:cs="Arial"/>
          <w:bCs/>
          <w:iCs/>
        </w:rPr>
        <w:t>SA Health staff will support culturally and linguistically diverse families and refugee families by engaging interpreters and providing multi-cultural resources as available and as appropriate to support mothers establish and maintain breastfeeding.</w:t>
      </w:r>
    </w:p>
    <w:p w14:paraId="51F16BAF" w14:textId="77777777" w:rsidR="004A01DF" w:rsidRPr="002F79AD" w:rsidRDefault="004A01DF" w:rsidP="00174BF5">
      <w:pPr>
        <w:ind w:left="319"/>
        <w:rPr>
          <w:rFonts w:ascii="Arial" w:hAnsi="Arial" w:cs="Arial"/>
        </w:rPr>
      </w:pPr>
    </w:p>
    <w:p w14:paraId="35BCF9E8" w14:textId="77777777" w:rsidR="005D452B" w:rsidRPr="00B77552" w:rsidRDefault="00596DA7" w:rsidP="00174BF5">
      <w:pPr>
        <w:pStyle w:val="NumberedHeading"/>
        <w:spacing w:after="240"/>
        <w:ind w:left="714" w:hanging="357"/>
        <w:contextualSpacing w:val="0"/>
        <w:rPr>
          <w:sz w:val="28"/>
          <w:szCs w:val="22"/>
        </w:rPr>
      </w:pPr>
      <w:bookmarkStart w:id="42" w:name="_Toc56439797"/>
      <w:r w:rsidRPr="00B77552">
        <w:rPr>
          <w:sz w:val="28"/>
          <w:szCs w:val="22"/>
        </w:rPr>
        <w:t>Implementation</w:t>
      </w:r>
      <w:r w:rsidR="007500FA" w:rsidRPr="00B77552">
        <w:rPr>
          <w:sz w:val="28"/>
          <w:szCs w:val="22"/>
        </w:rPr>
        <w:t xml:space="preserve"> &amp; Monitoring</w:t>
      </w:r>
      <w:bookmarkEnd w:id="42"/>
    </w:p>
    <w:p w14:paraId="2DCC1140" w14:textId="77777777" w:rsidR="00651AAA" w:rsidRPr="00174BF5" w:rsidRDefault="00B471B1" w:rsidP="00174BF5">
      <w:pPr>
        <w:spacing w:after="120"/>
        <w:ind w:left="318"/>
        <w:rPr>
          <w:rFonts w:ascii="Arial" w:hAnsi="Arial" w:cs="Arial"/>
          <w:bCs/>
          <w:iCs/>
        </w:rPr>
      </w:pPr>
      <w:r w:rsidRPr="00174BF5">
        <w:rPr>
          <w:rFonts w:ascii="Arial" w:hAnsi="Arial" w:cs="Arial"/>
          <w:bCs/>
          <w:iCs/>
        </w:rPr>
        <w:t>The Department for Health and Wellbeing</w:t>
      </w:r>
      <w:r w:rsidR="00651AAA" w:rsidRPr="00174BF5">
        <w:rPr>
          <w:rFonts w:ascii="Arial" w:hAnsi="Arial" w:cs="Arial"/>
          <w:bCs/>
          <w:iCs/>
        </w:rPr>
        <w:t xml:space="preserve">, </w:t>
      </w:r>
      <w:r w:rsidRPr="00174BF5">
        <w:rPr>
          <w:rFonts w:ascii="Arial" w:hAnsi="Arial" w:cs="Arial"/>
          <w:bCs/>
          <w:iCs/>
        </w:rPr>
        <w:t xml:space="preserve">each Local Health Network and </w:t>
      </w:r>
      <w:r w:rsidR="00651AAA" w:rsidRPr="00174BF5">
        <w:rPr>
          <w:rFonts w:ascii="Arial" w:hAnsi="Arial" w:cs="Arial"/>
          <w:bCs/>
          <w:iCs/>
        </w:rPr>
        <w:t xml:space="preserve">the </w:t>
      </w:r>
      <w:r w:rsidRPr="00174BF5">
        <w:rPr>
          <w:rFonts w:ascii="Arial" w:hAnsi="Arial" w:cs="Arial"/>
          <w:bCs/>
          <w:iCs/>
        </w:rPr>
        <w:t xml:space="preserve">SA Ambulance Service will be responsible for implementing this Policy Directive. </w:t>
      </w:r>
    </w:p>
    <w:p w14:paraId="08BE812C" w14:textId="77777777" w:rsidR="00651AAA" w:rsidRDefault="00B471B1" w:rsidP="00174BF5">
      <w:pPr>
        <w:spacing w:after="120"/>
        <w:ind w:left="318"/>
      </w:pPr>
      <w:r w:rsidRPr="00174BF5">
        <w:rPr>
          <w:rFonts w:ascii="Arial" w:hAnsi="Arial" w:cs="Arial"/>
          <w:bCs/>
          <w:iCs/>
        </w:rPr>
        <w:t xml:space="preserve">The Department for Health and Wellbeing will monitor breastfeeding related indicators as part of </w:t>
      </w:r>
      <w:r w:rsidR="00CE46E9">
        <w:rPr>
          <w:rFonts w:ascii="Arial" w:hAnsi="Arial" w:cs="Arial"/>
          <w:bCs/>
          <w:iCs/>
        </w:rPr>
        <w:t>a specific annual</w:t>
      </w:r>
      <w:r w:rsidR="00CE46E9" w:rsidRPr="00174BF5">
        <w:rPr>
          <w:rFonts w:ascii="Arial" w:hAnsi="Arial" w:cs="Arial"/>
          <w:bCs/>
          <w:iCs/>
        </w:rPr>
        <w:t xml:space="preserve"> </w:t>
      </w:r>
      <w:r w:rsidRPr="00174BF5">
        <w:rPr>
          <w:rFonts w:ascii="Arial" w:hAnsi="Arial" w:cs="Arial"/>
          <w:bCs/>
          <w:iCs/>
        </w:rPr>
        <w:t>South Australian Population Health Survey</w:t>
      </w:r>
      <w:r w:rsidR="00CE46E9">
        <w:rPr>
          <w:rFonts w:ascii="Arial" w:hAnsi="Arial" w:cs="Arial"/>
          <w:bCs/>
          <w:iCs/>
        </w:rPr>
        <w:t>.</w:t>
      </w:r>
    </w:p>
    <w:p w14:paraId="0F6E1BF3" w14:textId="77777777" w:rsidR="00B471B1" w:rsidRDefault="00B471B1" w:rsidP="00174BF5">
      <w:pPr>
        <w:spacing w:after="120"/>
        <w:ind w:left="318"/>
        <w:rPr>
          <w:rFonts w:ascii="Arial" w:hAnsi="Arial" w:cs="Arial"/>
          <w:bCs/>
          <w:iCs/>
        </w:rPr>
      </w:pPr>
      <w:r w:rsidRPr="00AF102B">
        <w:rPr>
          <w:rFonts w:ascii="Arial" w:hAnsi="Arial" w:cs="Arial"/>
          <w:bCs/>
          <w:iCs/>
        </w:rPr>
        <w:t xml:space="preserve">Compliance will be monitored by Local Health Networks reviewing breastfeeding </w:t>
      </w:r>
      <w:r w:rsidR="00E64963" w:rsidRPr="00AF102B">
        <w:rPr>
          <w:rFonts w:ascii="Arial" w:hAnsi="Arial" w:cs="Arial"/>
          <w:bCs/>
          <w:iCs/>
        </w:rPr>
        <w:t>data</w:t>
      </w:r>
      <w:r w:rsidR="00AF102B">
        <w:rPr>
          <w:rFonts w:ascii="Arial" w:hAnsi="Arial" w:cs="Arial"/>
          <w:bCs/>
          <w:iCs/>
        </w:rPr>
        <w:t xml:space="preserve"> </w:t>
      </w:r>
      <w:r w:rsidR="00E64963">
        <w:rPr>
          <w:rFonts w:ascii="Arial" w:hAnsi="Arial" w:cs="Arial"/>
          <w:bCs/>
          <w:iCs/>
        </w:rPr>
        <w:t xml:space="preserve">and </w:t>
      </w:r>
      <w:r w:rsidR="00AF102B">
        <w:rPr>
          <w:rFonts w:ascii="Arial" w:hAnsi="Arial" w:cs="Arial"/>
          <w:bCs/>
          <w:iCs/>
        </w:rPr>
        <w:t>each SA</w:t>
      </w:r>
      <w:r w:rsidR="006222DB" w:rsidRPr="00174BF5">
        <w:rPr>
          <w:rFonts w:ascii="Arial" w:hAnsi="Arial" w:cs="Arial"/>
          <w:bCs/>
          <w:iCs/>
        </w:rPr>
        <w:t xml:space="preserve"> </w:t>
      </w:r>
      <w:r w:rsidRPr="00174BF5">
        <w:rPr>
          <w:rFonts w:ascii="Arial" w:hAnsi="Arial" w:cs="Arial"/>
          <w:bCs/>
          <w:iCs/>
        </w:rPr>
        <w:t xml:space="preserve">Health organisation </w:t>
      </w:r>
      <w:r w:rsidR="00E64963">
        <w:rPr>
          <w:rFonts w:ascii="Arial" w:hAnsi="Arial" w:cs="Arial"/>
          <w:bCs/>
          <w:iCs/>
        </w:rPr>
        <w:t xml:space="preserve">will be </w:t>
      </w:r>
      <w:r w:rsidRPr="00174BF5">
        <w:rPr>
          <w:rFonts w:ascii="Arial" w:hAnsi="Arial" w:cs="Arial"/>
          <w:bCs/>
          <w:iCs/>
        </w:rPr>
        <w:t xml:space="preserve">able to provide evidence of staff education records as per the </w:t>
      </w:r>
      <w:r w:rsidRPr="00E8562F">
        <w:rPr>
          <w:rFonts w:ascii="Arial" w:hAnsi="Arial" w:cs="Arial"/>
          <w:bCs/>
          <w:iCs/>
        </w:rPr>
        <w:t>BFHI Guidelines</w:t>
      </w:r>
      <w:hyperlink w:anchor="References" w:history="1">
        <w:r w:rsidR="00E8562F" w:rsidRPr="00E8562F">
          <w:rPr>
            <w:rStyle w:val="Hyperlink"/>
            <w:rFonts w:ascii="Arial" w:hAnsi="Arial" w:cs="Arial"/>
            <w:bCs/>
            <w:iCs/>
            <w:vertAlign w:val="superscript"/>
          </w:rPr>
          <w:t>22</w:t>
        </w:r>
      </w:hyperlink>
      <w:r w:rsidR="00E8562F" w:rsidRPr="00E8562F">
        <w:rPr>
          <w:rFonts w:ascii="Arial" w:hAnsi="Arial" w:cs="Arial"/>
          <w:bCs/>
          <w:iCs/>
          <w:vertAlign w:val="superscript"/>
        </w:rPr>
        <w:t xml:space="preserve">, </w:t>
      </w:r>
      <w:hyperlink w:anchor="References" w:history="1">
        <w:r w:rsidR="00E8562F" w:rsidRPr="00E8562F">
          <w:rPr>
            <w:rStyle w:val="Hyperlink"/>
            <w:rFonts w:ascii="Arial" w:hAnsi="Arial" w:cs="Arial"/>
            <w:bCs/>
            <w:iCs/>
            <w:vertAlign w:val="superscript"/>
          </w:rPr>
          <w:t>23</w:t>
        </w:r>
      </w:hyperlink>
      <w:r w:rsidRPr="00174BF5">
        <w:rPr>
          <w:rFonts w:ascii="Arial" w:hAnsi="Arial" w:cs="Arial"/>
          <w:bCs/>
          <w:iCs/>
        </w:rPr>
        <w:t>.</w:t>
      </w:r>
    </w:p>
    <w:p w14:paraId="0E32FE24" w14:textId="77777777" w:rsidR="00E64963" w:rsidRDefault="00E64963" w:rsidP="00174BF5">
      <w:pPr>
        <w:spacing w:after="120"/>
        <w:ind w:left="318"/>
        <w:rPr>
          <w:rFonts w:ascii="Arial" w:hAnsi="Arial" w:cs="Arial"/>
          <w:bCs/>
          <w:iCs/>
        </w:rPr>
      </w:pPr>
      <w:r>
        <w:rPr>
          <w:rFonts w:ascii="Arial" w:hAnsi="Arial" w:cs="Arial"/>
          <w:bCs/>
          <w:iCs/>
        </w:rPr>
        <w:t>Breastfeeding definitions</w:t>
      </w:r>
      <w:r w:rsidR="008005D8">
        <w:rPr>
          <w:rFonts w:ascii="Arial" w:hAnsi="Arial" w:cs="Arial"/>
          <w:bCs/>
          <w:iCs/>
        </w:rPr>
        <w:t xml:space="preserve"> </w:t>
      </w:r>
      <w:r>
        <w:rPr>
          <w:rFonts w:ascii="Arial" w:hAnsi="Arial" w:cs="Arial"/>
          <w:bCs/>
          <w:iCs/>
        </w:rPr>
        <w:t>in key documents and procedures</w:t>
      </w:r>
      <w:r w:rsidR="008005D8">
        <w:rPr>
          <w:rFonts w:ascii="Arial" w:hAnsi="Arial" w:cs="Arial"/>
          <w:bCs/>
          <w:iCs/>
        </w:rPr>
        <w:t xml:space="preserve"> </w:t>
      </w:r>
      <w:r>
        <w:rPr>
          <w:rFonts w:ascii="Arial" w:hAnsi="Arial" w:cs="Arial"/>
          <w:bCs/>
          <w:iCs/>
        </w:rPr>
        <w:t xml:space="preserve">will be consistent across all SA </w:t>
      </w:r>
      <w:r w:rsidR="00AF102B">
        <w:rPr>
          <w:rFonts w:ascii="Arial" w:hAnsi="Arial" w:cs="Arial"/>
          <w:bCs/>
          <w:iCs/>
        </w:rPr>
        <w:t>H</w:t>
      </w:r>
      <w:r>
        <w:rPr>
          <w:rFonts w:ascii="Arial" w:hAnsi="Arial" w:cs="Arial"/>
          <w:bCs/>
          <w:iCs/>
        </w:rPr>
        <w:t xml:space="preserve">ealth organisations. </w:t>
      </w:r>
    </w:p>
    <w:p w14:paraId="554C5BC8" w14:textId="77777777" w:rsidR="00E64963" w:rsidRPr="00174BF5" w:rsidRDefault="00E64963" w:rsidP="00174BF5">
      <w:pPr>
        <w:spacing w:after="120"/>
        <w:ind w:left="318"/>
        <w:rPr>
          <w:rFonts w:ascii="Arial" w:hAnsi="Arial" w:cs="Arial"/>
          <w:bCs/>
          <w:iCs/>
        </w:rPr>
      </w:pPr>
      <w:r>
        <w:rPr>
          <w:rFonts w:ascii="Arial" w:hAnsi="Arial" w:cs="Arial"/>
          <w:bCs/>
          <w:iCs/>
        </w:rPr>
        <w:t xml:space="preserve">Breastfeeding will be promoted by a variety of resources made available to anyone seeking this information. </w:t>
      </w:r>
    </w:p>
    <w:p w14:paraId="6D69E40A" w14:textId="77777777" w:rsidR="00ED540A" w:rsidRPr="00174BF5" w:rsidRDefault="00B471B1" w:rsidP="00174BF5">
      <w:pPr>
        <w:spacing w:after="120"/>
        <w:ind w:left="318"/>
        <w:rPr>
          <w:rFonts w:ascii="Arial" w:hAnsi="Arial" w:cs="Arial"/>
          <w:bCs/>
          <w:iCs/>
        </w:rPr>
      </w:pPr>
      <w:r w:rsidRPr="00174BF5">
        <w:rPr>
          <w:rFonts w:ascii="Arial" w:hAnsi="Arial" w:cs="Arial"/>
          <w:bCs/>
          <w:iCs/>
        </w:rPr>
        <w:t xml:space="preserve">Collaboration of sharing information about breastfeeding rates and issues through an ongoing SA Health breastfeeding strategy, </w:t>
      </w:r>
      <w:r w:rsidR="00A84350" w:rsidRPr="00174BF5">
        <w:rPr>
          <w:rFonts w:ascii="Arial" w:hAnsi="Arial" w:cs="Arial"/>
          <w:bCs/>
          <w:iCs/>
        </w:rPr>
        <w:t xml:space="preserve">progressing towards reaching the National Breastfeeding Strategy targets </w:t>
      </w:r>
      <w:r w:rsidR="00A84350" w:rsidRPr="00716E58">
        <w:rPr>
          <w:rFonts w:ascii="Arial" w:hAnsi="Arial" w:cs="Arial"/>
          <w:bCs/>
          <w:iCs/>
        </w:rPr>
        <w:t>(COAG Health Council</w:t>
      </w:r>
      <w:r w:rsidR="00E8562F" w:rsidRPr="00716E58">
        <w:rPr>
          <w:rFonts w:ascii="Arial" w:hAnsi="Arial" w:cs="Arial"/>
          <w:bCs/>
          <w:iCs/>
        </w:rPr>
        <w:t xml:space="preserve">) </w:t>
      </w:r>
      <w:hyperlink w:anchor="Ref_3" w:history="1">
        <w:r w:rsidR="00812B26" w:rsidRPr="00CE1ABC">
          <w:rPr>
            <w:rStyle w:val="Hyperlink"/>
            <w:rFonts w:ascii="Arial" w:hAnsi="Arial" w:cs="Arial"/>
            <w:bCs/>
            <w:iCs/>
            <w:vertAlign w:val="superscript"/>
          </w:rPr>
          <w:t>3</w:t>
        </w:r>
      </w:hyperlink>
      <w:r w:rsidR="002F79AD" w:rsidRPr="00451482">
        <w:rPr>
          <w:rFonts w:ascii="Arial" w:hAnsi="Arial" w:cs="Arial"/>
          <w:bCs/>
          <w:iCs/>
        </w:rPr>
        <w:t>.</w:t>
      </w:r>
    </w:p>
    <w:p w14:paraId="125E526A" w14:textId="77777777" w:rsidR="00C756E8" w:rsidRPr="00174BF5" w:rsidRDefault="00C756E8" w:rsidP="00174BF5">
      <w:pPr>
        <w:rPr>
          <w:rFonts w:ascii="Arial" w:hAnsi="Arial" w:cs="Arial"/>
        </w:rPr>
      </w:pPr>
    </w:p>
    <w:p w14:paraId="478C6CDF" w14:textId="77777777" w:rsidR="00E512FB" w:rsidRDefault="00CD3B8C" w:rsidP="00AF102B">
      <w:pPr>
        <w:pStyle w:val="NumberedHeading"/>
        <w:spacing w:after="120"/>
        <w:ind w:left="714" w:hanging="357"/>
        <w:contextualSpacing w:val="0"/>
        <w:rPr>
          <w:sz w:val="28"/>
          <w:szCs w:val="22"/>
        </w:rPr>
      </w:pPr>
      <w:bookmarkStart w:id="43" w:name="_Toc393119818"/>
      <w:bookmarkStart w:id="44" w:name="_Toc56439798"/>
      <w:r w:rsidRPr="00B77552">
        <w:rPr>
          <w:sz w:val="28"/>
          <w:szCs w:val="22"/>
        </w:rPr>
        <w:t>National Safety and Quality Health Service Standards</w:t>
      </w:r>
      <w:bookmarkEnd w:id="43"/>
      <w:bookmarkEnd w:id="44"/>
    </w:p>
    <w:p w14:paraId="713981F9" w14:textId="77777777" w:rsidR="00E512FB" w:rsidRPr="00E512FB" w:rsidRDefault="00E512FB" w:rsidP="00E512FB">
      <w:pPr>
        <w:tabs>
          <w:tab w:val="left" w:pos="1165"/>
        </w:tabs>
      </w:pPr>
    </w:p>
    <w:tbl>
      <w:tblPr>
        <w:tblpPr w:leftFromText="180" w:rightFromText="180" w:vertAnchor="text" w:horzAnchor="margin" w:tblpXSpec="center" w:tblpY="1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276"/>
        <w:gridCol w:w="1134"/>
        <w:gridCol w:w="1276"/>
        <w:gridCol w:w="1276"/>
        <w:gridCol w:w="1134"/>
        <w:gridCol w:w="1134"/>
      </w:tblGrid>
      <w:tr w:rsidR="00174BF5" w:rsidRPr="00716E58" w14:paraId="33980E42" w14:textId="77777777" w:rsidTr="00000FEE">
        <w:trPr>
          <w:cantSplit/>
        </w:trPr>
        <w:tc>
          <w:tcPr>
            <w:tcW w:w="1129" w:type="dxa"/>
          </w:tcPr>
          <w:p w14:paraId="463C1AED"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7B4E5D62" wp14:editId="08617C54">
                  <wp:extent cx="350874" cy="350874"/>
                  <wp:effectExtent l="0" t="0" r="0" b="0"/>
                  <wp:docPr id="1" name="Picture 1" descr="C:\Users\glewis02\AppData\Local\Microsoft\Windows\Temporary Internet Files\Content.Outlook\4SI89YZF\01 - Icon - JPEG - Clinical governance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wis02\AppData\Local\Microsoft\Windows\Temporary Internet Files\Content.Outlook\4SI89YZF\01 - Icon - JPEG - Clinical governance standard - NSQHS Standards (second edition) - November 20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908" cy="350908"/>
                          </a:xfrm>
                          <a:prstGeom prst="rect">
                            <a:avLst/>
                          </a:prstGeom>
                          <a:noFill/>
                          <a:ln>
                            <a:noFill/>
                          </a:ln>
                        </pic:spPr>
                      </pic:pic>
                    </a:graphicData>
                  </a:graphic>
                </wp:inline>
              </w:drawing>
            </w:r>
          </w:p>
          <w:p w14:paraId="0AE1DE7A" w14:textId="77777777" w:rsidR="00B159D3" w:rsidRPr="002F79AD" w:rsidRDefault="00B159D3" w:rsidP="00174BF5">
            <w:pPr>
              <w:jc w:val="center"/>
              <w:rPr>
                <w:rFonts w:ascii="Arial" w:hAnsi="Arial" w:cs="Arial"/>
                <w:bCs/>
                <w:sz w:val="14"/>
                <w:szCs w:val="14"/>
              </w:rPr>
            </w:pPr>
          </w:p>
          <w:p w14:paraId="1620A2C6"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sz w:val="14"/>
                <w:szCs w:val="14"/>
                <w:u w:color="0092CF"/>
              </w:rPr>
              <w:fldChar w:fldCharType="begin"/>
            </w:r>
            <w:r w:rsidRPr="002F79AD">
              <w:rPr>
                <w:rFonts w:ascii="Arial" w:hAnsi="Arial" w:cs="Arial"/>
                <w:bCs/>
                <w:sz w:val="14"/>
                <w:szCs w:val="14"/>
                <w:u w:color="0092CF"/>
              </w:rPr>
              <w:instrText xml:space="preserve"> HYPERLINK "https://www.safetyandquality.gov.au/wp-content/uploads/2017/11/Clinical-Governance.pdf" \t "_blank" </w:instrText>
            </w:r>
            <w:r w:rsidRPr="002F79AD">
              <w:rPr>
                <w:rFonts w:ascii="Arial" w:hAnsi="Arial" w:cs="Arial"/>
                <w:bCs/>
                <w:sz w:val="14"/>
                <w:szCs w:val="14"/>
                <w:u w:color="0092CF"/>
              </w:rPr>
              <w:fldChar w:fldCharType="separate"/>
            </w:r>
            <w:r w:rsidRPr="002F79AD">
              <w:rPr>
                <w:rFonts w:ascii="Arial" w:hAnsi="Arial" w:cs="Arial"/>
                <w:bCs/>
                <w:color w:val="0092CF"/>
                <w:sz w:val="14"/>
                <w:szCs w:val="14"/>
                <w:u w:val="single" w:color="0092CF"/>
              </w:rPr>
              <w:t xml:space="preserve">National Standard </w:t>
            </w:r>
            <w:r w:rsidR="002F79AD">
              <w:rPr>
                <w:rFonts w:ascii="Arial" w:hAnsi="Arial" w:cs="Arial"/>
                <w:bCs/>
                <w:color w:val="0092CF"/>
                <w:sz w:val="14"/>
                <w:szCs w:val="14"/>
                <w:u w:val="single" w:color="0092CF"/>
              </w:rPr>
              <w:br/>
            </w:r>
            <w:r w:rsidRPr="002F79AD">
              <w:rPr>
                <w:rFonts w:ascii="Arial" w:hAnsi="Arial" w:cs="Arial"/>
                <w:bCs/>
                <w:color w:val="0092CF"/>
                <w:sz w:val="14"/>
                <w:szCs w:val="14"/>
                <w:u w:val="single" w:color="0092CF"/>
              </w:rPr>
              <w:t>1</w:t>
            </w:r>
          </w:p>
          <w:p w14:paraId="7D113F19" w14:textId="77777777" w:rsidR="00B159D3" w:rsidRPr="002F79AD" w:rsidRDefault="00B159D3" w:rsidP="00174BF5">
            <w:pPr>
              <w:jc w:val="center"/>
              <w:rPr>
                <w:rFonts w:ascii="Arial" w:hAnsi="Arial" w:cs="Arial"/>
                <w:bCs/>
                <w:color w:val="0092CF"/>
                <w:sz w:val="14"/>
                <w:szCs w:val="14"/>
                <w:u w:val="single" w:color="0092CF"/>
              </w:rPr>
            </w:pPr>
          </w:p>
          <w:p w14:paraId="19AE92A1" w14:textId="77777777" w:rsidR="00B159D3" w:rsidRPr="002F79AD" w:rsidRDefault="00B159D3" w:rsidP="00174BF5">
            <w:pPr>
              <w:jc w:val="center"/>
              <w:rPr>
                <w:rFonts w:ascii="Arial" w:hAnsi="Arial" w:cs="Arial"/>
                <w:sz w:val="14"/>
                <w:szCs w:val="14"/>
              </w:rPr>
            </w:pPr>
            <w:r w:rsidRPr="002F79AD">
              <w:rPr>
                <w:rFonts w:ascii="Arial" w:hAnsi="Arial" w:cs="Arial"/>
                <w:color w:val="0092CF"/>
                <w:sz w:val="14"/>
                <w:szCs w:val="14"/>
                <w:u w:val="single" w:color="0092CF"/>
              </w:rPr>
              <w:t>Clinical Governance</w:t>
            </w:r>
            <w:r w:rsidRPr="002F79AD">
              <w:rPr>
                <w:rFonts w:ascii="Arial" w:hAnsi="Arial" w:cs="Arial"/>
                <w:bCs/>
                <w:sz w:val="14"/>
                <w:szCs w:val="14"/>
                <w:u w:color="0092CF"/>
              </w:rPr>
              <w:fldChar w:fldCharType="end"/>
            </w:r>
          </w:p>
        </w:tc>
        <w:tc>
          <w:tcPr>
            <w:tcW w:w="1134" w:type="dxa"/>
          </w:tcPr>
          <w:p w14:paraId="593BD75E" w14:textId="77777777" w:rsidR="00B159D3" w:rsidRPr="002F79AD" w:rsidRDefault="00B159D3" w:rsidP="00174BF5">
            <w:pPr>
              <w:jc w:val="center"/>
              <w:rPr>
                <w:rFonts w:ascii="Arial" w:hAnsi="Arial" w:cs="Arial"/>
                <w:sz w:val="14"/>
                <w:szCs w:val="14"/>
              </w:rPr>
            </w:pPr>
            <w:r w:rsidRPr="002F79AD">
              <w:rPr>
                <w:rFonts w:ascii="Arial" w:eastAsia="Times New Roman" w:hAnsi="Arial" w:cs="Arial"/>
                <w:noProof/>
                <w:sz w:val="14"/>
                <w:szCs w:val="14"/>
              </w:rPr>
              <w:drawing>
                <wp:inline distT="0" distB="0" distL="0" distR="0" wp14:anchorId="1EEB6295" wp14:editId="4731AD38">
                  <wp:extent cx="329610" cy="329610"/>
                  <wp:effectExtent l="0" t="0" r="0" b="0"/>
                  <wp:docPr id="2" name="Picture 2" descr="C:\Users\glewis02\AppData\Local\Microsoft\Windows\Temporary Internet Files\Content.Outlook\4SI89YZF\02 - Icon - JPEG - Partnering with consumers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wis02\AppData\Local\Microsoft\Windows\Temporary Internet Files\Content.Outlook\4SI89YZF\02 - Icon - JPEG - Partnering with consumers standard - NSQHS Standards (second edition) - November 20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644" cy="329644"/>
                          </a:xfrm>
                          <a:prstGeom prst="rect">
                            <a:avLst/>
                          </a:prstGeom>
                          <a:noFill/>
                          <a:ln>
                            <a:noFill/>
                          </a:ln>
                        </pic:spPr>
                      </pic:pic>
                    </a:graphicData>
                  </a:graphic>
                </wp:inline>
              </w:drawing>
            </w:r>
          </w:p>
          <w:p w14:paraId="67C229C8" w14:textId="77777777" w:rsidR="00B159D3" w:rsidRPr="002F79AD" w:rsidRDefault="00B159D3" w:rsidP="00174BF5">
            <w:pPr>
              <w:jc w:val="center"/>
              <w:rPr>
                <w:rFonts w:ascii="Arial" w:hAnsi="Arial" w:cs="Arial"/>
                <w:sz w:val="14"/>
                <w:szCs w:val="14"/>
              </w:rPr>
            </w:pPr>
          </w:p>
          <w:p w14:paraId="1EC9C86E" w14:textId="77777777" w:rsidR="00B159D3" w:rsidRPr="002F79AD" w:rsidRDefault="00B159D3" w:rsidP="00174BF5">
            <w:pPr>
              <w:jc w:val="center"/>
              <w:rPr>
                <w:rFonts w:ascii="Arial" w:hAnsi="Arial" w:cs="Arial"/>
                <w:color w:val="0092CF"/>
                <w:sz w:val="14"/>
                <w:szCs w:val="14"/>
                <w:u w:val="single" w:color="0092CF"/>
              </w:rPr>
            </w:pPr>
            <w:r w:rsidRPr="002F79AD">
              <w:rPr>
                <w:rFonts w:ascii="Arial" w:hAnsi="Arial" w:cs="Arial"/>
                <w:sz w:val="14"/>
                <w:szCs w:val="14"/>
                <w:u w:color="0092CF"/>
              </w:rPr>
              <w:fldChar w:fldCharType="begin"/>
            </w:r>
            <w:r w:rsidRPr="002F79AD">
              <w:rPr>
                <w:rFonts w:ascii="Arial" w:hAnsi="Arial" w:cs="Arial"/>
                <w:sz w:val="14"/>
                <w:szCs w:val="14"/>
                <w:u w:color="0092CF"/>
              </w:rPr>
              <w:instrText xml:space="preserve"> HYPERLINK "https://www.safetyandquality.gov.au/wp-content/uploads/2017/11/Partnering-with-Consumers.pdf" </w:instrText>
            </w:r>
            <w:r w:rsidRPr="002F79AD">
              <w:rPr>
                <w:rFonts w:ascii="Arial" w:hAnsi="Arial" w:cs="Arial"/>
                <w:sz w:val="14"/>
                <w:szCs w:val="14"/>
                <w:u w:color="0092CF"/>
              </w:rPr>
              <w:fldChar w:fldCharType="separate"/>
            </w:r>
            <w:r w:rsidRPr="002F79AD">
              <w:rPr>
                <w:rFonts w:ascii="Arial" w:hAnsi="Arial" w:cs="Arial"/>
                <w:color w:val="0092CF"/>
                <w:sz w:val="14"/>
                <w:szCs w:val="14"/>
                <w:u w:val="single" w:color="0092CF"/>
              </w:rPr>
              <w:t xml:space="preserve">National Standard </w:t>
            </w:r>
            <w:r w:rsidR="002F79AD">
              <w:rPr>
                <w:rFonts w:ascii="Arial" w:hAnsi="Arial" w:cs="Arial"/>
                <w:color w:val="0092CF"/>
                <w:sz w:val="14"/>
                <w:szCs w:val="14"/>
                <w:u w:val="single" w:color="0092CF"/>
              </w:rPr>
              <w:br/>
            </w:r>
            <w:r w:rsidRPr="002F79AD">
              <w:rPr>
                <w:rFonts w:ascii="Arial" w:hAnsi="Arial" w:cs="Arial"/>
                <w:color w:val="0092CF"/>
                <w:sz w:val="14"/>
                <w:szCs w:val="14"/>
                <w:u w:val="single" w:color="0092CF"/>
              </w:rPr>
              <w:t>2</w:t>
            </w:r>
          </w:p>
          <w:p w14:paraId="3E1AF795" w14:textId="77777777" w:rsidR="00B159D3" w:rsidRPr="002F79AD" w:rsidRDefault="00B159D3" w:rsidP="00174BF5">
            <w:pPr>
              <w:jc w:val="center"/>
              <w:rPr>
                <w:rFonts w:ascii="Arial" w:hAnsi="Arial" w:cs="Arial"/>
                <w:color w:val="0092CF"/>
                <w:sz w:val="14"/>
                <w:szCs w:val="14"/>
                <w:u w:val="single" w:color="0092CF"/>
              </w:rPr>
            </w:pPr>
          </w:p>
          <w:p w14:paraId="2B98DDE1" w14:textId="77777777" w:rsidR="00B159D3" w:rsidRPr="002F79AD" w:rsidRDefault="00B159D3" w:rsidP="00174BF5">
            <w:pPr>
              <w:jc w:val="center"/>
              <w:rPr>
                <w:rFonts w:ascii="Arial" w:hAnsi="Arial" w:cs="Arial"/>
                <w:sz w:val="14"/>
                <w:szCs w:val="14"/>
              </w:rPr>
            </w:pPr>
            <w:r w:rsidRPr="002F79AD">
              <w:rPr>
                <w:rFonts w:ascii="Arial" w:hAnsi="Arial" w:cs="Arial"/>
                <w:color w:val="0092CF"/>
                <w:sz w:val="14"/>
                <w:szCs w:val="14"/>
                <w:u w:val="single" w:color="0092CF"/>
              </w:rPr>
              <w:t>Partnering with Consumers</w:t>
            </w:r>
            <w:r w:rsidRPr="002F79AD">
              <w:rPr>
                <w:rFonts w:ascii="Arial" w:hAnsi="Arial" w:cs="Arial"/>
                <w:sz w:val="14"/>
                <w:szCs w:val="14"/>
                <w:u w:color="0092CF"/>
              </w:rPr>
              <w:fldChar w:fldCharType="end"/>
            </w:r>
          </w:p>
          <w:p w14:paraId="2284D6E8" w14:textId="77777777" w:rsidR="00B159D3" w:rsidRPr="002F79AD" w:rsidRDefault="00B159D3" w:rsidP="00174BF5">
            <w:pPr>
              <w:jc w:val="center"/>
              <w:rPr>
                <w:rFonts w:ascii="Arial" w:hAnsi="Arial" w:cs="Arial"/>
                <w:sz w:val="14"/>
                <w:szCs w:val="14"/>
              </w:rPr>
            </w:pPr>
          </w:p>
          <w:p w14:paraId="5D3557C6" w14:textId="77777777" w:rsidR="00B159D3" w:rsidRPr="002F79AD" w:rsidRDefault="00B159D3" w:rsidP="00174BF5">
            <w:pPr>
              <w:jc w:val="center"/>
              <w:rPr>
                <w:rFonts w:ascii="Arial" w:hAnsi="Arial" w:cs="Arial"/>
                <w:sz w:val="14"/>
                <w:szCs w:val="14"/>
              </w:rPr>
            </w:pPr>
          </w:p>
          <w:p w14:paraId="62752A6F" w14:textId="77777777" w:rsidR="00B159D3" w:rsidRPr="002F79AD" w:rsidRDefault="00B159D3" w:rsidP="00174BF5">
            <w:pPr>
              <w:jc w:val="center"/>
              <w:rPr>
                <w:rFonts w:ascii="Arial" w:hAnsi="Arial" w:cs="Arial"/>
                <w:sz w:val="14"/>
                <w:szCs w:val="14"/>
              </w:rPr>
            </w:pPr>
          </w:p>
        </w:tc>
        <w:tc>
          <w:tcPr>
            <w:tcW w:w="1276" w:type="dxa"/>
            <w:shd w:val="clear" w:color="auto" w:fill="auto"/>
          </w:tcPr>
          <w:p w14:paraId="43E9C68E"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57CF14EF" wp14:editId="3E62FBA0">
                  <wp:extent cx="329610" cy="329610"/>
                  <wp:effectExtent l="0" t="0" r="0" b="0"/>
                  <wp:docPr id="6" name="Picture 6" descr="C:\Users\glewis02\AppData\Local\Microsoft\Windows\Temporary Internet Files\Content.Outlook\4SI89YZF\03 - Icon - JPEG - Healthcare-associated infection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ewis02\AppData\Local\Microsoft\Windows\Temporary Internet Files\Content.Outlook\4SI89YZF\03 - Icon - JPEG - Healthcare-associated infection standard - NSQHS Standards (second edition) - November 20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643" cy="329643"/>
                          </a:xfrm>
                          <a:prstGeom prst="rect">
                            <a:avLst/>
                          </a:prstGeom>
                          <a:noFill/>
                          <a:ln>
                            <a:noFill/>
                          </a:ln>
                        </pic:spPr>
                      </pic:pic>
                    </a:graphicData>
                  </a:graphic>
                </wp:inline>
              </w:drawing>
            </w:r>
          </w:p>
          <w:p w14:paraId="7A731471" w14:textId="77777777" w:rsidR="00B159D3" w:rsidRPr="002F79AD" w:rsidRDefault="00B159D3" w:rsidP="00174BF5">
            <w:pPr>
              <w:jc w:val="center"/>
              <w:rPr>
                <w:rFonts w:ascii="Arial" w:hAnsi="Arial" w:cs="Arial"/>
                <w:bCs/>
                <w:sz w:val="14"/>
                <w:szCs w:val="14"/>
              </w:rPr>
            </w:pPr>
          </w:p>
          <w:p w14:paraId="2BE4319B"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sz w:val="14"/>
                <w:szCs w:val="14"/>
                <w:u w:color="0092CF"/>
              </w:rPr>
              <w:fldChar w:fldCharType="begin"/>
            </w:r>
            <w:r w:rsidRPr="002F79AD">
              <w:rPr>
                <w:rFonts w:ascii="Arial" w:hAnsi="Arial" w:cs="Arial"/>
                <w:bCs/>
                <w:sz w:val="14"/>
                <w:szCs w:val="14"/>
                <w:u w:color="0092CF"/>
              </w:rPr>
              <w:instrText xml:space="preserve"> HYPERLINK "https://www.safetyandquality.gov.au/wp-content/uploads/2017/11/Preventing-Controlling-Healthcare-Associated-Infection.pdf" </w:instrText>
            </w:r>
            <w:r w:rsidRPr="002F79AD">
              <w:rPr>
                <w:rFonts w:ascii="Arial" w:hAnsi="Arial" w:cs="Arial"/>
                <w:bCs/>
                <w:sz w:val="14"/>
                <w:szCs w:val="14"/>
                <w:u w:color="0092CF"/>
              </w:rPr>
              <w:fldChar w:fldCharType="separate"/>
            </w:r>
            <w:r w:rsidRPr="002F79AD">
              <w:rPr>
                <w:rFonts w:ascii="Arial" w:hAnsi="Arial" w:cs="Arial"/>
                <w:bCs/>
                <w:color w:val="0092CF"/>
                <w:sz w:val="14"/>
                <w:szCs w:val="14"/>
                <w:u w:val="single" w:color="0092CF"/>
              </w:rPr>
              <w:t xml:space="preserve">National Standard </w:t>
            </w:r>
            <w:r w:rsidR="002F79AD">
              <w:rPr>
                <w:rFonts w:ascii="Arial" w:hAnsi="Arial" w:cs="Arial"/>
                <w:bCs/>
                <w:color w:val="0092CF"/>
                <w:sz w:val="14"/>
                <w:szCs w:val="14"/>
                <w:u w:val="single" w:color="0092CF"/>
              </w:rPr>
              <w:br/>
            </w:r>
            <w:r w:rsidRPr="002F79AD">
              <w:rPr>
                <w:rFonts w:ascii="Arial" w:hAnsi="Arial" w:cs="Arial"/>
                <w:bCs/>
                <w:color w:val="0092CF"/>
                <w:sz w:val="14"/>
                <w:szCs w:val="14"/>
                <w:u w:val="single" w:color="0092CF"/>
              </w:rPr>
              <w:t>3</w:t>
            </w:r>
          </w:p>
          <w:p w14:paraId="6C4FD934" w14:textId="77777777" w:rsidR="00B159D3" w:rsidRPr="002F79AD" w:rsidRDefault="00B159D3" w:rsidP="00174BF5">
            <w:pPr>
              <w:jc w:val="center"/>
              <w:rPr>
                <w:rFonts w:ascii="Arial" w:hAnsi="Arial" w:cs="Arial"/>
                <w:bCs/>
                <w:color w:val="0092CF"/>
                <w:sz w:val="14"/>
                <w:szCs w:val="14"/>
                <w:u w:val="single" w:color="0092CF"/>
              </w:rPr>
            </w:pPr>
          </w:p>
          <w:p w14:paraId="4E4C8E2F" w14:textId="77777777" w:rsidR="00B159D3" w:rsidRPr="002F79AD" w:rsidRDefault="00B159D3" w:rsidP="00174BF5">
            <w:pPr>
              <w:jc w:val="center"/>
              <w:rPr>
                <w:rFonts w:ascii="Arial" w:hAnsi="Arial" w:cs="Arial"/>
                <w:bCs/>
                <w:sz w:val="14"/>
                <w:szCs w:val="14"/>
              </w:rPr>
            </w:pPr>
            <w:r w:rsidRPr="002F79AD">
              <w:rPr>
                <w:rFonts w:ascii="Arial" w:hAnsi="Arial" w:cs="Arial"/>
                <w:bCs/>
                <w:color w:val="0092CF"/>
                <w:sz w:val="14"/>
                <w:szCs w:val="14"/>
                <w:u w:val="single" w:color="0092CF"/>
              </w:rPr>
              <w:t>Preventing &amp; Controlling Healthcare- Associated Infection</w:t>
            </w:r>
            <w:r w:rsidRPr="002F79AD">
              <w:rPr>
                <w:rFonts w:ascii="Arial" w:hAnsi="Arial" w:cs="Arial"/>
                <w:bCs/>
                <w:sz w:val="14"/>
                <w:szCs w:val="14"/>
                <w:u w:color="0092CF"/>
              </w:rPr>
              <w:fldChar w:fldCharType="end"/>
            </w:r>
          </w:p>
        </w:tc>
        <w:tc>
          <w:tcPr>
            <w:tcW w:w="1134" w:type="dxa"/>
            <w:shd w:val="clear" w:color="auto" w:fill="auto"/>
          </w:tcPr>
          <w:p w14:paraId="69F7894C"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765C0B0E" wp14:editId="4421016F">
                  <wp:extent cx="329609" cy="329609"/>
                  <wp:effectExtent l="0" t="0" r="0" b="0"/>
                  <wp:docPr id="10" name="Picture 10" descr="C:\Users\glewis02\AppData\Local\Microsoft\Windows\Temporary Internet Files\Content.Outlook\4SI89YZF\04 - Icon - JPEG - Medication safety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lewis02\AppData\Local\Microsoft\Windows\Temporary Internet Files\Content.Outlook\4SI89YZF\04 - Icon - JPEG - Medication safety standard - NSQHS Standards (second edition) - November 20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641" cy="329641"/>
                          </a:xfrm>
                          <a:prstGeom prst="rect">
                            <a:avLst/>
                          </a:prstGeom>
                          <a:noFill/>
                          <a:ln>
                            <a:noFill/>
                          </a:ln>
                        </pic:spPr>
                      </pic:pic>
                    </a:graphicData>
                  </a:graphic>
                </wp:inline>
              </w:drawing>
            </w:r>
          </w:p>
          <w:p w14:paraId="585B1BD9" w14:textId="77777777" w:rsidR="00B159D3" w:rsidRPr="002F79AD" w:rsidRDefault="00B159D3" w:rsidP="00174BF5">
            <w:pPr>
              <w:jc w:val="center"/>
              <w:rPr>
                <w:rFonts w:ascii="Arial" w:hAnsi="Arial" w:cs="Arial"/>
                <w:bCs/>
                <w:sz w:val="14"/>
                <w:szCs w:val="14"/>
              </w:rPr>
            </w:pPr>
          </w:p>
          <w:p w14:paraId="3A483B9C"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sz w:val="14"/>
                <w:szCs w:val="14"/>
                <w:u w:color="0092CF"/>
              </w:rPr>
              <w:fldChar w:fldCharType="begin"/>
            </w:r>
            <w:r w:rsidRPr="002F79AD">
              <w:rPr>
                <w:rFonts w:ascii="Arial" w:hAnsi="Arial" w:cs="Arial"/>
                <w:bCs/>
                <w:sz w:val="14"/>
                <w:szCs w:val="14"/>
                <w:u w:color="0092CF"/>
              </w:rPr>
              <w:instrText xml:space="preserve"> HYPERLINK "https://www.safetyandquality.gov.au/wp-content/uploads/2017/11/Medication-Safety.pdf" </w:instrText>
            </w:r>
            <w:r w:rsidRPr="002F79AD">
              <w:rPr>
                <w:rFonts w:ascii="Arial" w:hAnsi="Arial" w:cs="Arial"/>
                <w:bCs/>
                <w:sz w:val="14"/>
                <w:szCs w:val="14"/>
                <w:u w:color="0092CF"/>
              </w:rPr>
              <w:fldChar w:fldCharType="separate"/>
            </w:r>
            <w:r w:rsidRPr="002F79AD">
              <w:rPr>
                <w:rFonts w:ascii="Arial" w:hAnsi="Arial" w:cs="Arial"/>
                <w:bCs/>
                <w:color w:val="0092CF"/>
                <w:sz w:val="14"/>
                <w:szCs w:val="14"/>
                <w:u w:val="single" w:color="0092CF"/>
              </w:rPr>
              <w:t xml:space="preserve">National Standard </w:t>
            </w:r>
            <w:r w:rsidR="002F79AD">
              <w:rPr>
                <w:rFonts w:ascii="Arial" w:hAnsi="Arial" w:cs="Arial"/>
                <w:bCs/>
                <w:color w:val="0092CF"/>
                <w:sz w:val="14"/>
                <w:szCs w:val="14"/>
                <w:u w:val="single" w:color="0092CF"/>
              </w:rPr>
              <w:br/>
            </w:r>
            <w:r w:rsidRPr="002F79AD">
              <w:rPr>
                <w:rFonts w:ascii="Arial" w:hAnsi="Arial" w:cs="Arial"/>
                <w:bCs/>
                <w:color w:val="0092CF"/>
                <w:sz w:val="14"/>
                <w:szCs w:val="14"/>
                <w:u w:val="single" w:color="0092CF"/>
              </w:rPr>
              <w:t>4</w:t>
            </w:r>
          </w:p>
          <w:p w14:paraId="0023991B" w14:textId="77777777" w:rsidR="00B159D3" w:rsidRPr="002F79AD" w:rsidRDefault="00B159D3" w:rsidP="00174BF5">
            <w:pPr>
              <w:jc w:val="center"/>
              <w:rPr>
                <w:rFonts w:ascii="Arial" w:hAnsi="Arial" w:cs="Arial"/>
                <w:bCs/>
                <w:color w:val="0092CF"/>
                <w:sz w:val="14"/>
                <w:szCs w:val="14"/>
                <w:u w:val="single" w:color="0092CF"/>
              </w:rPr>
            </w:pPr>
          </w:p>
          <w:p w14:paraId="70B55495"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color w:val="0092CF"/>
                <w:sz w:val="14"/>
                <w:szCs w:val="14"/>
                <w:u w:val="single" w:color="0092CF"/>
              </w:rPr>
              <w:t>Medication Safety</w:t>
            </w:r>
          </w:p>
          <w:p w14:paraId="777AC5AC" w14:textId="77777777" w:rsidR="00B159D3" w:rsidRPr="002F79AD" w:rsidRDefault="00B159D3" w:rsidP="00174BF5">
            <w:pPr>
              <w:jc w:val="center"/>
              <w:rPr>
                <w:rFonts w:ascii="Arial" w:hAnsi="Arial" w:cs="Arial"/>
                <w:bCs/>
                <w:sz w:val="14"/>
                <w:szCs w:val="14"/>
              </w:rPr>
            </w:pPr>
            <w:r w:rsidRPr="002F79AD">
              <w:rPr>
                <w:rFonts w:ascii="Arial" w:hAnsi="Arial" w:cs="Arial"/>
                <w:bCs/>
                <w:sz w:val="14"/>
                <w:szCs w:val="14"/>
                <w:u w:color="0092CF"/>
              </w:rPr>
              <w:fldChar w:fldCharType="end"/>
            </w:r>
          </w:p>
          <w:p w14:paraId="3BFE5524" w14:textId="77777777" w:rsidR="00B159D3" w:rsidRPr="002F79AD" w:rsidRDefault="00B159D3" w:rsidP="00174BF5">
            <w:pPr>
              <w:jc w:val="center"/>
              <w:rPr>
                <w:rFonts w:ascii="Arial" w:hAnsi="Arial" w:cs="Arial"/>
                <w:bCs/>
                <w:sz w:val="14"/>
                <w:szCs w:val="14"/>
              </w:rPr>
            </w:pPr>
          </w:p>
          <w:p w14:paraId="27151115" w14:textId="77777777" w:rsidR="00B159D3" w:rsidRPr="002F79AD" w:rsidRDefault="00B159D3" w:rsidP="00174BF5">
            <w:pPr>
              <w:jc w:val="center"/>
              <w:rPr>
                <w:rFonts w:ascii="Arial" w:hAnsi="Arial" w:cs="Arial"/>
                <w:bCs/>
                <w:sz w:val="14"/>
                <w:szCs w:val="14"/>
              </w:rPr>
            </w:pPr>
          </w:p>
          <w:p w14:paraId="6E3D25A6" w14:textId="77777777" w:rsidR="00B159D3" w:rsidRPr="002F79AD" w:rsidRDefault="00B159D3" w:rsidP="00174BF5">
            <w:pPr>
              <w:jc w:val="center"/>
              <w:rPr>
                <w:rFonts w:ascii="Arial" w:hAnsi="Arial" w:cs="Arial"/>
                <w:bCs/>
                <w:sz w:val="14"/>
                <w:szCs w:val="14"/>
              </w:rPr>
            </w:pPr>
          </w:p>
        </w:tc>
        <w:tc>
          <w:tcPr>
            <w:tcW w:w="1276" w:type="dxa"/>
            <w:shd w:val="clear" w:color="auto" w:fill="auto"/>
          </w:tcPr>
          <w:p w14:paraId="3ADA3509"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4140E826" wp14:editId="7216D810">
                  <wp:extent cx="329610" cy="329610"/>
                  <wp:effectExtent l="0" t="0" r="0" b="0"/>
                  <wp:docPr id="15" name="Picture 15" descr="C:\Users\glewis02\AppData\Local\Microsoft\Windows\Temporary Internet Files\Content.Word\05 - Icon - JPEG - Comprehensive care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lewis02\AppData\Local\Microsoft\Windows\Temporary Internet Files\Content.Word\05 - Icon - JPEG - Comprehensive care standard - NSQHS Standards (second edition) - November 201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644" cy="329644"/>
                          </a:xfrm>
                          <a:prstGeom prst="rect">
                            <a:avLst/>
                          </a:prstGeom>
                          <a:noFill/>
                          <a:ln>
                            <a:noFill/>
                          </a:ln>
                        </pic:spPr>
                      </pic:pic>
                    </a:graphicData>
                  </a:graphic>
                </wp:inline>
              </w:drawing>
            </w:r>
          </w:p>
          <w:p w14:paraId="60316B1E" w14:textId="77777777" w:rsidR="00B159D3" w:rsidRPr="002F79AD" w:rsidRDefault="00B159D3" w:rsidP="00174BF5">
            <w:pPr>
              <w:jc w:val="center"/>
              <w:rPr>
                <w:rFonts w:ascii="Arial" w:hAnsi="Arial" w:cs="Arial"/>
                <w:bCs/>
                <w:sz w:val="14"/>
                <w:szCs w:val="14"/>
              </w:rPr>
            </w:pPr>
          </w:p>
          <w:p w14:paraId="62E7375C"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sz w:val="14"/>
                <w:szCs w:val="14"/>
                <w:u w:color="0092CF"/>
              </w:rPr>
              <w:fldChar w:fldCharType="begin"/>
            </w:r>
            <w:r w:rsidRPr="002F79AD">
              <w:rPr>
                <w:rFonts w:ascii="Arial" w:hAnsi="Arial" w:cs="Arial"/>
                <w:bCs/>
                <w:sz w:val="14"/>
                <w:szCs w:val="14"/>
                <w:u w:color="0092CF"/>
              </w:rPr>
              <w:instrText xml:space="preserve"> HYPERLINK "https://www.safetyandquality.gov.au/wp-content/uploads/2017/11/Comprehensive-Care.pdf" </w:instrText>
            </w:r>
            <w:r w:rsidRPr="002F79AD">
              <w:rPr>
                <w:rFonts w:ascii="Arial" w:hAnsi="Arial" w:cs="Arial"/>
                <w:bCs/>
                <w:sz w:val="14"/>
                <w:szCs w:val="14"/>
                <w:u w:color="0092CF"/>
              </w:rPr>
              <w:fldChar w:fldCharType="separate"/>
            </w:r>
            <w:r w:rsidRPr="002F79AD">
              <w:rPr>
                <w:rFonts w:ascii="Arial" w:hAnsi="Arial" w:cs="Arial"/>
                <w:bCs/>
                <w:color w:val="0092CF"/>
                <w:sz w:val="14"/>
                <w:szCs w:val="14"/>
                <w:u w:val="single" w:color="0092CF"/>
              </w:rPr>
              <w:t xml:space="preserve">National Standard </w:t>
            </w:r>
            <w:r w:rsidR="002F79AD">
              <w:rPr>
                <w:rFonts w:ascii="Arial" w:hAnsi="Arial" w:cs="Arial"/>
                <w:bCs/>
                <w:color w:val="0092CF"/>
                <w:sz w:val="14"/>
                <w:szCs w:val="14"/>
                <w:u w:val="single" w:color="0092CF"/>
              </w:rPr>
              <w:br/>
            </w:r>
            <w:r w:rsidRPr="002F79AD">
              <w:rPr>
                <w:rFonts w:ascii="Arial" w:hAnsi="Arial" w:cs="Arial"/>
                <w:bCs/>
                <w:color w:val="0092CF"/>
                <w:sz w:val="14"/>
                <w:szCs w:val="14"/>
                <w:u w:val="single" w:color="0092CF"/>
              </w:rPr>
              <w:t>5</w:t>
            </w:r>
          </w:p>
          <w:p w14:paraId="5B43BFFA" w14:textId="77777777" w:rsidR="00B159D3" w:rsidRPr="002F79AD" w:rsidRDefault="00B159D3" w:rsidP="00174BF5">
            <w:pPr>
              <w:jc w:val="center"/>
              <w:rPr>
                <w:rFonts w:ascii="Arial" w:hAnsi="Arial" w:cs="Arial"/>
                <w:bCs/>
                <w:color w:val="0092CF"/>
                <w:sz w:val="14"/>
                <w:szCs w:val="14"/>
                <w:u w:val="single" w:color="0092CF"/>
              </w:rPr>
            </w:pPr>
          </w:p>
          <w:p w14:paraId="5128C7D0" w14:textId="77777777" w:rsidR="00B159D3" w:rsidRPr="002F79AD" w:rsidRDefault="00B159D3" w:rsidP="00174BF5">
            <w:pPr>
              <w:jc w:val="center"/>
              <w:rPr>
                <w:rFonts w:ascii="Arial" w:hAnsi="Arial" w:cs="Arial"/>
                <w:bCs/>
                <w:sz w:val="14"/>
                <w:szCs w:val="14"/>
              </w:rPr>
            </w:pPr>
            <w:r w:rsidRPr="002F79AD">
              <w:rPr>
                <w:rFonts w:ascii="Arial" w:hAnsi="Arial" w:cs="Arial"/>
                <w:bCs/>
                <w:color w:val="0092CF"/>
                <w:sz w:val="14"/>
                <w:szCs w:val="14"/>
                <w:u w:val="single" w:color="0092CF"/>
              </w:rPr>
              <w:t>Comprehensive Care</w:t>
            </w:r>
            <w:r w:rsidRPr="002F79AD">
              <w:rPr>
                <w:rFonts w:ascii="Arial" w:hAnsi="Arial" w:cs="Arial"/>
                <w:bCs/>
                <w:sz w:val="14"/>
                <w:szCs w:val="14"/>
                <w:u w:color="0092CF"/>
              </w:rPr>
              <w:fldChar w:fldCharType="end"/>
            </w:r>
          </w:p>
          <w:p w14:paraId="24866948" w14:textId="77777777" w:rsidR="00B159D3" w:rsidRPr="002F79AD" w:rsidRDefault="00B159D3" w:rsidP="00174BF5">
            <w:pPr>
              <w:jc w:val="center"/>
              <w:rPr>
                <w:rFonts w:ascii="Arial" w:hAnsi="Arial" w:cs="Arial"/>
                <w:bCs/>
                <w:sz w:val="14"/>
                <w:szCs w:val="14"/>
              </w:rPr>
            </w:pPr>
          </w:p>
          <w:p w14:paraId="5381A627" w14:textId="77777777" w:rsidR="00B159D3" w:rsidRPr="002F79AD" w:rsidRDefault="00B159D3" w:rsidP="00174BF5">
            <w:pPr>
              <w:jc w:val="center"/>
              <w:rPr>
                <w:rFonts w:ascii="Arial" w:hAnsi="Arial" w:cs="Arial"/>
                <w:bCs/>
                <w:sz w:val="14"/>
                <w:szCs w:val="14"/>
              </w:rPr>
            </w:pPr>
          </w:p>
        </w:tc>
        <w:tc>
          <w:tcPr>
            <w:tcW w:w="1276" w:type="dxa"/>
            <w:shd w:val="clear" w:color="auto" w:fill="auto"/>
          </w:tcPr>
          <w:p w14:paraId="2FD00C72"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716BCAFB" wp14:editId="4F56F20C">
                  <wp:extent cx="329610" cy="329610"/>
                  <wp:effectExtent l="0" t="0" r="0" b="0"/>
                  <wp:docPr id="16" name="Picture 16" descr="C:\Users\glewis02\AppData\Local\Microsoft\Windows\Temporary Internet Files\Content.Outlook\4SI89YZF\06 - Icon - JPEG - Communicating for safety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lewis02\AppData\Local\Microsoft\Windows\Temporary Internet Files\Content.Outlook\4SI89YZF\06 - Icon - JPEG - Communicating for safety standard - NSQHS Standards (second edition) - November 201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643" cy="329643"/>
                          </a:xfrm>
                          <a:prstGeom prst="rect">
                            <a:avLst/>
                          </a:prstGeom>
                          <a:noFill/>
                          <a:ln>
                            <a:noFill/>
                          </a:ln>
                        </pic:spPr>
                      </pic:pic>
                    </a:graphicData>
                  </a:graphic>
                </wp:inline>
              </w:drawing>
            </w:r>
          </w:p>
          <w:p w14:paraId="5B7A48EE" w14:textId="77777777" w:rsidR="00B159D3" w:rsidRPr="002F79AD" w:rsidRDefault="00B159D3" w:rsidP="00174BF5">
            <w:pPr>
              <w:jc w:val="center"/>
              <w:rPr>
                <w:rFonts w:ascii="Arial" w:hAnsi="Arial" w:cs="Arial"/>
                <w:bCs/>
                <w:sz w:val="14"/>
                <w:szCs w:val="14"/>
              </w:rPr>
            </w:pPr>
          </w:p>
          <w:p w14:paraId="7D4CB24A" w14:textId="77777777" w:rsidR="00B159D3" w:rsidRPr="002F79AD" w:rsidRDefault="00B159D3" w:rsidP="00174BF5">
            <w:pPr>
              <w:jc w:val="center"/>
              <w:rPr>
                <w:rFonts w:ascii="Arial" w:hAnsi="Arial" w:cs="Arial"/>
                <w:color w:val="0092CF"/>
                <w:sz w:val="14"/>
                <w:szCs w:val="14"/>
                <w:u w:val="single" w:color="0092CF"/>
              </w:rPr>
            </w:pPr>
            <w:r w:rsidRPr="002F79AD">
              <w:rPr>
                <w:rFonts w:ascii="Arial" w:hAnsi="Arial" w:cs="Arial"/>
                <w:sz w:val="14"/>
                <w:szCs w:val="14"/>
                <w:u w:color="0092CF"/>
              </w:rPr>
              <w:fldChar w:fldCharType="begin"/>
            </w:r>
            <w:r w:rsidRPr="002F79AD">
              <w:rPr>
                <w:rFonts w:ascii="Arial" w:hAnsi="Arial" w:cs="Arial"/>
                <w:sz w:val="14"/>
                <w:szCs w:val="14"/>
                <w:u w:color="0092CF"/>
              </w:rPr>
              <w:instrText xml:space="preserve"> HYPERLINK "https://www.safetyandquality.gov.au/wp-content/uploads/2017/11/Communicating-for-Safety.pdf" </w:instrText>
            </w:r>
            <w:r w:rsidRPr="002F79AD">
              <w:rPr>
                <w:rFonts w:ascii="Arial" w:hAnsi="Arial" w:cs="Arial"/>
                <w:sz w:val="14"/>
                <w:szCs w:val="14"/>
                <w:u w:color="0092CF"/>
              </w:rPr>
              <w:fldChar w:fldCharType="separate"/>
            </w:r>
            <w:r w:rsidRPr="002F79AD">
              <w:rPr>
                <w:rFonts w:ascii="Arial" w:hAnsi="Arial" w:cs="Arial"/>
                <w:color w:val="0092CF"/>
                <w:sz w:val="14"/>
                <w:szCs w:val="14"/>
                <w:u w:val="single" w:color="0092CF"/>
              </w:rPr>
              <w:t xml:space="preserve">National Standard </w:t>
            </w:r>
            <w:r w:rsidR="002F79AD">
              <w:rPr>
                <w:rFonts w:ascii="Arial" w:hAnsi="Arial" w:cs="Arial"/>
                <w:color w:val="0092CF"/>
                <w:sz w:val="14"/>
                <w:szCs w:val="14"/>
                <w:u w:val="single" w:color="0092CF"/>
              </w:rPr>
              <w:br/>
            </w:r>
            <w:r w:rsidRPr="002F79AD">
              <w:rPr>
                <w:rFonts w:ascii="Arial" w:hAnsi="Arial" w:cs="Arial"/>
                <w:color w:val="0092CF"/>
                <w:sz w:val="14"/>
                <w:szCs w:val="14"/>
                <w:u w:val="single" w:color="0092CF"/>
              </w:rPr>
              <w:t>6</w:t>
            </w:r>
          </w:p>
          <w:p w14:paraId="0260CD4D" w14:textId="77777777" w:rsidR="00B159D3" w:rsidRPr="002F79AD" w:rsidRDefault="00B159D3" w:rsidP="00174BF5">
            <w:pPr>
              <w:jc w:val="center"/>
              <w:rPr>
                <w:rFonts w:ascii="Arial" w:hAnsi="Arial" w:cs="Arial"/>
                <w:color w:val="0092CF"/>
                <w:sz w:val="14"/>
                <w:szCs w:val="14"/>
                <w:u w:val="single" w:color="0092CF"/>
              </w:rPr>
            </w:pPr>
          </w:p>
          <w:p w14:paraId="56B0C5BC" w14:textId="77777777" w:rsidR="00B159D3" w:rsidRPr="002F79AD" w:rsidRDefault="00B159D3" w:rsidP="00174BF5">
            <w:pPr>
              <w:jc w:val="center"/>
              <w:rPr>
                <w:rFonts w:ascii="Arial" w:hAnsi="Arial" w:cs="Arial"/>
                <w:sz w:val="14"/>
                <w:szCs w:val="14"/>
              </w:rPr>
            </w:pPr>
            <w:r w:rsidRPr="002F79AD">
              <w:rPr>
                <w:rFonts w:ascii="Arial" w:hAnsi="Arial" w:cs="Arial"/>
                <w:color w:val="0092CF"/>
                <w:sz w:val="14"/>
                <w:szCs w:val="14"/>
                <w:u w:val="single" w:color="0092CF"/>
              </w:rPr>
              <w:t>Communicating for Safety</w:t>
            </w:r>
            <w:r w:rsidRPr="002F79AD">
              <w:rPr>
                <w:rFonts w:ascii="Arial" w:hAnsi="Arial" w:cs="Arial"/>
                <w:sz w:val="14"/>
                <w:szCs w:val="14"/>
                <w:u w:color="0092CF"/>
              </w:rPr>
              <w:fldChar w:fldCharType="end"/>
            </w:r>
          </w:p>
          <w:p w14:paraId="569E9111" w14:textId="77777777" w:rsidR="00B159D3" w:rsidRPr="002F79AD" w:rsidRDefault="00B159D3" w:rsidP="00174BF5">
            <w:pPr>
              <w:jc w:val="center"/>
              <w:rPr>
                <w:rFonts w:ascii="Arial" w:hAnsi="Arial" w:cs="Arial"/>
                <w:sz w:val="14"/>
                <w:szCs w:val="14"/>
              </w:rPr>
            </w:pPr>
          </w:p>
          <w:p w14:paraId="1C302CDE" w14:textId="77777777" w:rsidR="00B159D3" w:rsidRPr="002F79AD" w:rsidRDefault="00B159D3" w:rsidP="00174BF5">
            <w:pPr>
              <w:jc w:val="center"/>
              <w:rPr>
                <w:rFonts w:ascii="Arial" w:hAnsi="Arial" w:cs="Arial"/>
                <w:sz w:val="14"/>
                <w:szCs w:val="14"/>
              </w:rPr>
            </w:pPr>
          </w:p>
          <w:p w14:paraId="7F360581" w14:textId="77777777" w:rsidR="00B159D3" w:rsidRPr="002F79AD" w:rsidRDefault="00B159D3" w:rsidP="00174BF5">
            <w:pPr>
              <w:jc w:val="center"/>
              <w:rPr>
                <w:rFonts w:ascii="Arial" w:hAnsi="Arial" w:cs="Arial"/>
                <w:sz w:val="14"/>
                <w:szCs w:val="14"/>
              </w:rPr>
            </w:pPr>
          </w:p>
          <w:p w14:paraId="567E234B" w14:textId="77777777" w:rsidR="00B159D3" w:rsidRPr="002F79AD" w:rsidRDefault="00B159D3" w:rsidP="00174BF5">
            <w:pPr>
              <w:jc w:val="center"/>
              <w:rPr>
                <w:rFonts w:ascii="Arial" w:hAnsi="Arial" w:cs="Arial"/>
                <w:sz w:val="14"/>
                <w:szCs w:val="14"/>
              </w:rPr>
            </w:pPr>
          </w:p>
        </w:tc>
        <w:tc>
          <w:tcPr>
            <w:tcW w:w="1134" w:type="dxa"/>
            <w:shd w:val="clear" w:color="auto" w:fill="auto"/>
          </w:tcPr>
          <w:p w14:paraId="401CD0C8"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5590A1BB" wp14:editId="289967F0">
                  <wp:extent cx="329610" cy="329610"/>
                  <wp:effectExtent l="0" t="0" r="0" b="0"/>
                  <wp:docPr id="17" name="Picture 17" descr="C:\Users\glewis02\AppData\Local\Microsoft\Windows\Temporary Internet Files\Content.Outlook\4SI89YZF\07 - Icon - JPEG - Blood management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lewis02\AppData\Local\Microsoft\Windows\Temporary Internet Files\Content.Outlook\4SI89YZF\07 - Icon - JPEG - Blood management standard - NSQHS Standards (second edition) - November 201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642" cy="329642"/>
                          </a:xfrm>
                          <a:prstGeom prst="rect">
                            <a:avLst/>
                          </a:prstGeom>
                          <a:noFill/>
                          <a:ln>
                            <a:noFill/>
                          </a:ln>
                        </pic:spPr>
                      </pic:pic>
                    </a:graphicData>
                  </a:graphic>
                </wp:inline>
              </w:drawing>
            </w:r>
          </w:p>
          <w:p w14:paraId="2C826F03" w14:textId="77777777" w:rsidR="00B159D3" w:rsidRPr="002F79AD" w:rsidRDefault="00B159D3" w:rsidP="00174BF5">
            <w:pPr>
              <w:jc w:val="center"/>
              <w:rPr>
                <w:rFonts w:ascii="Arial" w:hAnsi="Arial" w:cs="Arial"/>
                <w:bCs/>
                <w:sz w:val="14"/>
                <w:szCs w:val="14"/>
              </w:rPr>
            </w:pPr>
          </w:p>
          <w:p w14:paraId="22E97E37" w14:textId="77777777" w:rsidR="00B159D3" w:rsidRPr="002F79AD" w:rsidRDefault="00B159D3" w:rsidP="00174BF5">
            <w:pPr>
              <w:jc w:val="center"/>
              <w:rPr>
                <w:rFonts w:ascii="Arial" w:hAnsi="Arial" w:cs="Arial"/>
                <w:color w:val="0092CF"/>
                <w:sz w:val="14"/>
                <w:szCs w:val="14"/>
                <w:u w:val="single" w:color="0092CF"/>
              </w:rPr>
            </w:pPr>
            <w:r w:rsidRPr="002F79AD">
              <w:rPr>
                <w:rFonts w:ascii="Arial" w:hAnsi="Arial" w:cs="Arial"/>
                <w:sz w:val="14"/>
                <w:szCs w:val="14"/>
              </w:rPr>
              <w:fldChar w:fldCharType="begin"/>
            </w:r>
            <w:r w:rsidRPr="002F79AD">
              <w:rPr>
                <w:rFonts w:ascii="Arial" w:hAnsi="Arial" w:cs="Arial"/>
                <w:sz w:val="14"/>
                <w:szCs w:val="14"/>
              </w:rPr>
              <w:instrText>HYPERLINK "https://www.safetyandquality.gov.au/wp-content/uploads/2017/11/Blood-Management.pdf"</w:instrText>
            </w:r>
            <w:r w:rsidRPr="002F79AD">
              <w:rPr>
                <w:rFonts w:ascii="Arial" w:hAnsi="Arial" w:cs="Arial"/>
                <w:sz w:val="14"/>
                <w:szCs w:val="14"/>
              </w:rPr>
              <w:fldChar w:fldCharType="separate"/>
            </w:r>
            <w:r w:rsidRPr="002F79AD">
              <w:rPr>
                <w:rFonts w:ascii="Arial" w:hAnsi="Arial" w:cs="Arial"/>
                <w:color w:val="0092CF"/>
                <w:sz w:val="14"/>
                <w:szCs w:val="14"/>
                <w:u w:val="single" w:color="0092CF"/>
              </w:rPr>
              <w:t xml:space="preserve">National Standard </w:t>
            </w:r>
            <w:r w:rsidR="002F79AD">
              <w:rPr>
                <w:rFonts w:ascii="Arial" w:hAnsi="Arial" w:cs="Arial"/>
                <w:color w:val="0092CF"/>
                <w:sz w:val="14"/>
                <w:szCs w:val="14"/>
                <w:u w:val="single" w:color="0092CF"/>
              </w:rPr>
              <w:br/>
            </w:r>
            <w:r w:rsidRPr="002F79AD">
              <w:rPr>
                <w:rFonts w:ascii="Arial" w:hAnsi="Arial" w:cs="Arial"/>
                <w:color w:val="0092CF"/>
                <w:sz w:val="14"/>
                <w:szCs w:val="14"/>
                <w:u w:val="single" w:color="0092CF"/>
              </w:rPr>
              <w:t>7</w:t>
            </w:r>
          </w:p>
          <w:p w14:paraId="729BB954" w14:textId="77777777" w:rsidR="00B159D3" w:rsidRPr="002F79AD" w:rsidRDefault="00B159D3" w:rsidP="00174BF5">
            <w:pPr>
              <w:jc w:val="center"/>
              <w:rPr>
                <w:rFonts w:ascii="Arial" w:hAnsi="Arial" w:cs="Arial"/>
                <w:color w:val="0092CF"/>
                <w:sz w:val="14"/>
                <w:szCs w:val="14"/>
                <w:u w:val="single" w:color="0092CF"/>
              </w:rPr>
            </w:pPr>
          </w:p>
          <w:p w14:paraId="5B21B1F1" w14:textId="77777777" w:rsidR="00B159D3" w:rsidRPr="002F79AD" w:rsidRDefault="00B159D3" w:rsidP="00174BF5">
            <w:pPr>
              <w:jc w:val="center"/>
              <w:rPr>
                <w:rFonts w:ascii="Arial" w:hAnsi="Arial" w:cs="Arial"/>
                <w:sz w:val="14"/>
                <w:szCs w:val="14"/>
              </w:rPr>
            </w:pPr>
            <w:r w:rsidRPr="002F79AD">
              <w:rPr>
                <w:rFonts w:ascii="Arial" w:hAnsi="Arial" w:cs="Arial"/>
                <w:color w:val="0092CF"/>
                <w:sz w:val="14"/>
                <w:szCs w:val="14"/>
                <w:u w:val="single" w:color="0092CF"/>
              </w:rPr>
              <w:t>Blood Management</w:t>
            </w:r>
            <w:r w:rsidRPr="002F79AD">
              <w:rPr>
                <w:rFonts w:ascii="Arial" w:hAnsi="Arial" w:cs="Arial"/>
                <w:sz w:val="14"/>
                <w:szCs w:val="14"/>
              </w:rPr>
              <w:fldChar w:fldCharType="end"/>
            </w:r>
          </w:p>
        </w:tc>
        <w:tc>
          <w:tcPr>
            <w:tcW w:w="1134" w:type="dxa"/>
            <w:shd w:val="clear" w:color="auto" w:fill="auto"/>
          </w:tcPr>
          <w:p w14:paraId="36B45014" w14:textId="77777777" w:rsidR="00B159D3" w:rsidRPr="002F79AD" w:rsidRDefault="00B159D3" w:rsidP="00174BF5">
            <w:pPr>
              <w:jc w:val="center"/>
              <w:rPr>
                <w:rFonts w:ascii="Arial" w:hAnsi="Arial" w:cs="Arial"/>
                <w:bCs/>
                <w:sz w:val="14"/>
                <w:szCs w:val="14"/>
              </w:rPr>
            </w:pPr>
            <w:r w:rsidRPr="002F79AD">
              <w:rPr>
                <w:rFonts w:ascii="Arial" w:eastAsia="Times New Roman" w:hAnsi="Arial" w:cs="Arial"/>
                <w:noProof/>
                <w:sz w:val="14"/>
                <w:szCs w:val="14"/>
              </w:rPr>
              <w:drawing>
                <wp:inline distT="0" distB="0" distL="0" distR="0" wp14:anchorId="20353656" wp14:editId="3472340B">
                  <wp:extent cx="329610" cy="329610"/>
                  <wp:effectExtent l="0" t="0" r="0" b="0"/>
                  <wp:docPr id="18" name="Picture 18" descr="C:\Users\glewis02\AppData\Local\Microsoft\Windows\Temporary Internet Files\Content.Outlook\4SI89YZF\08 - Icon - JPEG - Recognising and responding to acute deterioration standard - NSQHS Standards (second edition) - Novemb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lewis02\AppData\Local\Microsoft\Windows\Temporary Internet Files\Content.Outlook\4SI89YZF\08 - Icon - JPEG - Recognising and responding to acute deterioration standard - NSQHS Standards (second edition) - November 201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9642" cy="329642"/>
                          </a:xfrm>
                          <a:prstGeom prst="rect">
                            <a:avLst/>
                          </a:prstGeom>
                          <a:noFill/>
                          <a:ln>
                            <a:noFill/>
                          </a:ln>
                        </pic:spPr>
                      </pic:pic>
                    </a:graphicData>
                  </a:graphic>
                </wp:inline>
              </w:drawing>
            </w:r>
          </w:p>
          <w:p w14:paraId="3E70EDD3" w14:textId="77777777" w:rsidR="00B159D3" w:rsidRPr="002F79AD" w:rsidRDefault="00B159D3" w:rsidP="00174BF5">
            <w:pPr>
              <w:jc w:val="center"/>
              <w:rPr>
                <w:rFonts w:ascii="Arial" w:hAnsi="Arial" w:cs="Arial"/>
                <w:bCs/>
                <w:sz w:val="14"/>
                <w:szCs w:val="14"/>
              </w:rPr>
            </w:pPr>
          </w:p>
          <w:p w14:paraId="0D609A56" w14:textId="77777777" w:rsidR="00B159D3" w:rsidRPr="002F79AD" w:rsidRDefault="00B159D3" w:rsidP="00174BF5">
            <w:pPr>
              <w:jc w:val="center"/>
              <w:rPr>
                <w:rFonts w:ascii="Arial" w:hAnsi="Arial" w:cs="Arial"/>
                <w:bCs/>
                <w:color w:val="0092CF"/>
                <w:sz w:val="14"/>
                <w:szCs w:val="14"/>
                <w:u w:val="single" w:color="0092CF"/>
              </w:rPr>
            </w:pPr>
            <w:r w:rsidRPr="002F79AD">
              <w:rPr>
                <w:rFonts w:ascii="Arial" w:hAnsi="Arial" w:cs="Arial"/>
                <w:bCs/>
                <w:sz w:val="14"/>
                <w:szCs w:val="14"/>
                <w:u w:color="0092CF"/>
              </w:rPr>
              <w:fldChar w:fldCharType="begin"/>
            </w:r>
            <w:r w:rsidRPr="002F79AD">
              <w:rPr>
                <w:rFonts w:ascii="Arial" w:hAnsi="Arial" w:cs="Arial"/>
                <w:bCs/>
                <w:sz w:val="14"/>
                <w:szCs w:val="14"/>
                <w:u w:color="0092CF"/>
              </w:rPr>
              <w:instrText xml:space="preserve"> HYPERLINK "https://www.safetyandquality.gov.au/wp-content/uploads/2017/11/Recognising-and-Responding-to-Acute-Deterioration.pdf" </w:instrText>
            </w:r>
            <w:r w:rsidRPr="002F79AD">
              <w:rPr>
                <w:rFonts w:ascii="Arial" w:hAnsi="Arial" w:cs="Arial"/>
                <w:bCs/>
                <w:sz w:val="14"/>
                <w:szCs w:val="14"/>
                <w:u w:color="0092CF"/>
              </w:rPr>
              <w:fldChar w:fldCharType="separate"/>
            </w:r>
            <w:r w:rsidRPr="002F79AD">
              <w:rPr>
                <w:rFonts w:ascii="Arial" w:hAnsi="Arial" w:cs="Arial"/>
                <w:bCs/>
                <w:color w:val="0092CF"/>
                <w:sz w:val="14"/>
                <w:szCs w:val="14"/>
                <w:u w:val="single" w:color="0092CF"/>
              </w:rPr>
              <w:t xml:space="preserve">National Standard </w:t>
            </w:r>
            <w:r w:rsidR="002F79AD">
              <w:rPr>
                <w:rFonts w:ascii="Arial" w:hAnsi="Arial" w:cs="Arial"/>
                <w:bCs/>
                <w:color w:val="0092CF"/>
                <w:sz w:val="14"/>
                <w:szCs w:val="14"/>
                <w:u w:val="single" w:color="0092CF"/>
              </w:rPr>
              <w:br/>
            </w:r>
            <w:r w:rsidRPr="002F79AD">
              <w:rPr>
                <w:rFonts w:ascii="Arial" w:hAnsi="Arial" w:cs="Arial"/>
                <w:bCs/>
                <w:color w:val="0092CF"/>
                <w:sz w:val="14"/>
                <w:szCs w:val="14"/>
                <w:u w:val="single" w:color="0092CF"/>
              </w:rPr>
              <w:t>8</w:t>
            </w:r>
          </w:p>
          <w:p w14:paraId="4E0D912F" w14:textId="77777777" w:rsidR="00B159D3" w:rsidRPr="002F79AD" w:rsidRDefault="00B159D3" w:rsidP="00174BF5">
            <w:pPr>
              <w:jc w:val="center"/>
              <w:rPr>
                <w:rFonts w:ascii="Arial" w:hAnsi="Arial" w:cs="Arial"/>
                <w:bCs/>
                <w:color w:val="0092CF"/>
                <w:sz w:val="14"/>
                <w:szCs w:val="14"/>
                <w:u w:val="single" w:color="0092CF"/>
              </w:rPr>
            </w:pPr>
          </w:p>
          <w:p w14:paraId="79879DE6" w14:textId="77777777" w:rsidR="00B159D3" w:rsidRPr="002F79AD" w:rsidRDefault="00B159D3" w:rsidP="00174BF5">
            <w:pPr>
              <w:jc w:val="center"/>
              <w:rPr>
                <w:rFonts w:ascii="Arial" w:hAnsi="Arial" w:cs="Arial"/>
                <w:sz w:val="14"/>
                <w:szCs w:val="14"/>
              </w:rPr>
            </w:pPr>
            <w:r w:rsidRPr="002F79AD">
              <w:rPr>
                <w:rFonts w:ascii="Arial" w:hAnsi="Arial" w:cs="Arial"/>
                <w:color w:val="0092CF"/>
                <w:sz w:val="14"/>
                <w:szCs w:val="14"/>
                <w:u w:val="single" w:color="0092CF"/>
              </w:rPr>
              <w:t>Recognising &amp; Responding to Acute Deterioration</w:t>
            </w:r>
            <w:r w:rsidRPr="002F79AD">
              <w:rPr>
                <w:rFonts w:ascii="Arial" w:hAnsi="Arial" w:cs="Arial"/>
                <w:bCs/>
                <w:sz w:val="14"/>
                <w:szCs w:val="14"/>
                <w:u w:color="0092CF"/>
              </w:rPr>
              <w:fldChar w:fldCharType="end"/>
            </w:r>
          </w:p>
          <w:p w14:paraId="62C17AFC" w14:textId="77777777" w:rsidR="00B159D3" w:rsidRPr="002F79AD" w:rsidRDefault="00B159D3" w:rsidP="00174BF5">
            <w:pPr>
              <w:jc w:val="center"/>
              <w:rPr>
                <w:rFonts w:ascii="Arial" w:hAnsi="Arial" w:cs="Arial"/>
                <w:sz w:val="14"/>
                <w:szCs w:val="14"/>
              </w:rPr>
            </w:pPr>
          </w:p>
        </w:tc>
      </w:tr>
      <w:tr w:rsidR="00174BF5" w:rsidRPr="00716E58" w14:paraId="1656A523" w14:textId="77777777" w:rsidTr="00E512FB">
        <w:trPr>
          <w:cantSplit/>
          <w:trHeight w:val="387"/>
        </w:trPr>
        <w:sdt>
          <w:sdtPr>
            <w:rPr>
              <w:rFonts w:ascii="Arial" w:hAnsi="Arial" w:cs="Arial"/>
              <w:bCs/>
              <w:sz w:val="16"/>
            </w:rPr>
            <w:id w:val="1218860876"/>
            <w14:checkbox>
              <w14:checked w14:val="1"/>
              <w14:checkedState w14:val="2612" w14:font="MS Gothic"/>
              <w14:uncheckedState w14:val="2610" w14:font="MS Gothic"/>
            </w14:checkbox>
          </w:sdtPr>
          <w:sdtEndPr/>
          <w:sdtContent>
            <w:tc>
              <w:tcPr>
                <w:tcW w:w="1129" w:type="dxa"/>
                <w:shd w:val="clear" w:color="auto" w:fill="auto"/>
              </w:tcPr>
              <w:p w14:paraId="6B67C55A"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sdt>
          <w:sdtPr>
            <w:rPr>
              <w:rFonts w:ascii="Arial" w:hAnsi="Arial" w:cs="Arial"/>
              <w:bCs/>
              <w:sz w:val="16"/>
            </w:rPr>
            <w:id w:val="-1946214197"/>
            <w14:checkbox>
              <w14:checked w14:val="1"/>
              <w14:checkedState w14:val="2612" w14:font="MS Gothic"/>
              <w14:uncheckedState w14:val="2610" w14:font="MS Gothic"/>
            </w14:checkbox>
          </w:sdtPr>
          <w:sdtEndPr/>
          <w:sdtContent>
            <w:tc>
              <w:tcPr>
                <w:tcW w:w="1134" w:type="dxa"/>
                <w:shd w:val="clear" w:color="auto" w:fill="auto"/>
              </w:tcPr>
              <w:p w14:paraId="070B0390"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sdt>
          <w:sdtPr>
            <w:rPr>
              <w:rFonts w:ascii="Arial" w:hAnsi="Arial" w:cs="Arial"/>
              <w:bCs/>
              <w:sz w:val="16"/>
            </w:rPr>
            <w:id w:val="1506244481"/>
            <w14:checkbox>
              <w14:checked w14:val="0"/>
              <w14:checkedState w14:val="2612" w14:font="MS Gothic"/>
              <w14:uncheckedState w14:val="2610" w14:font="MS Gothic"/>
            </w14:checkbox>
          </w:sdtPr>
          <w:sdtEndPr/>
          <w:sdtContent>
            <w:tc>
              <w:tcPr>
                <w:tcW w:w="1276" w:type="dxa"/>
                <w:shd w:val="clear" w:color="auto" w:fill="auto"/>
              </w:tcPr>
              <w:p w14:paraId="4C945426" w14:textId="77777777" w:rsidR="00B159D3" w:rsidRPr="00716E58" w:rsidRDefault="00675165" w:rsidP="00174BF5">
                <w:pPr>
                  <w:jc w:val="center"/>
                  <w:rPr>
                    <w:rFonts w:ascii="Arial" w:hAnsi="Arial" w:cs="Arial"/>
                    <w:bCs/>
                    <w:sz w:val="16"/>
                  </w:rPr>
                </w:pPr>
                <w:r>
                  <w:rPr>
                    <w:rFonts w:ascii="MS Gothic" w:eastAsia="MS Gothic" w:hAnsi="Segoe UI Symbol" w:cs="Segoe UI Symbol" w:hint="eastAsia"/>
                    <w:bCs/>
                    <w:sz w:val="16"/>
                  </w:rPr>
                  <w:t>☐</w:t>
                </w:r>
              </w:p>
            </w:tc>
          </w:sdtContent>
        </w:sdt>
        <w:sdt>
          <w:sdtPr>
            <w:rPr>
              <w:rFonts w:ascii="Arial" w:hAnsi="Arial" w:cs="Arial"/>
              <w:bCs/>
              <w:sz w:val="16"/>
            </w:rPr>
            <w:id w:val="-424336113"/>
            <w14:checkbox>
              <w14:checked w14:val="0"/>
              <w14:checkedState w14:val="2612" w14:font="MS Gothic"/>
              <w14:uncheckedState w14:val="2610" w14:font="MS Gothic"/>
            </w14:checkbox>
          </w:sdtPr>
          <w:sdtEndPr/>
          <w:sdtContent>
            <w:tc>
              <w:tcPr>
                <w:tcW w:w="1134" w:type="dxa"/>
                <w:shd w:val="clear" w:color="auto" w:fill="auto"/>
              </w:tcPr>
              <w:p w14:paraId="716D0F6B" w14:textId="77777777" w:rsidR="00B159D3" w:rsidRPr="00716E58" w:rsidRDefault="00675165" w:rsidP="00174BF5">
                <w:pPr>
                  <w:jc w:val="center"/>
                  <w:rPr>
                    <w:rFonts w:ascii="Arial" w:hAnsi="Arial" w:cs="Arial"/>
                    <w:bCs/>
                    <w:sz w:val="16"/>
                  </w:rPr>
                </w:pPr>
                <w:r>
                  <w:rPr>
                    <w:rFonts w:ascii="MS Gothic" w:eastAsia="MS Gothic" w:hAnsi="MS Gothic" w:cs="Segoe UI Symbol" w:hint="eastAsia"/>
                    <w:bCs/>
                    <w:sz w:val="16"/>
                  </w:rPr>
                  <w:t>☐</w:t>
                </w:r>
              </w:p>
            </w:tc>
          </w:sdtContent>
        </w:sdt>
        <w:sdt>
          <w:sdtPr>
            <w:rPr>
              <w:rFonts w:ascii="Arial" w:hAnsi="Arial" w:cs="Arial"/>
              <w:bCs/>
              <w:sz w:val="16"/>
            </w:rPr>
            <w:id w:val="55363701"/>
            <w14:checkbox>
              <w14:checked w14:val="1"/>
              <w14:checkedState w14:val="2612" w14:font="MS Gothic"/>
              <w14:uncheckedState w14:val="2610" w14:font="MS Gothic"/>
            </w14:checkbox>
          </w:sdtPr>
          <w:sdtEndPr/>
          <w:sdtContent>
            <w:tc>
              <w:tcPr>
                <w:tcW w:w="1276" w:type="dxa"/>
                <w:shd w:val="clear" w:color="auto" w:fill="auto"/>
              </w:tcPr>
              <w:p w14:paraId="7FF55EFF"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sdt>
          <w:sdtPr>
            <w:rPr>
              <w:rFonts w:ascii="Arial" w:hAnsi="Arial" w:cs="Arial"/>
              <w:bCs/>
              <w:sz w:val="16"/>
            </w:rPr>
            <w:id w:val="-1571034308"/>
            <w14:checkbox>
              <w14:checked w14:val="0"/>
              <w14:checkedState w14:val="2612" w14:font="MS Gothic"/>
              <w14:uncheckedState w14:val="2610" w14:font="MS Gothic"/>
            </w14:checkbox>
          </w:sdtPr>
          <w:sdtEndPr/>
          <w:sdtContent>
            <w:tc>
              <w:tcPr>
                <w:tcW w:w="1276" w:type="dxa"/>
                <w:shd w:val="clear" w:color="auto" w:fill="auto"/>
              </w:tcPr>
              <w:p w14:paraId="034A68D5"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sdt>
          <w:sdtPr>
            <w:rPr>
              <w:rFonts w:ascii="Arial" w:hAnsi="Arial" w:cs="Arial"/>
              <w:bCs/>
              <w:sz w:val="16"/>
            </w:rPr>
            <w:id w:val="-885710586"/>
            <w14:checkbox>
              <w14:checked w14:val="0"/>
              <w14:checkedState w14:val="2612" w14:font="MS Gothic"/>
              <w14:uncheckedState w14:val="2610" w14:font="MS Gothic"/>
            </w14:checkbox>
          </w:sdtPr>
          <w:sdtEndPr/>
          <w:sdtContent>
            <w:tc>
              <w:tcPr>
                <w:tcW w:w="1134" w:type="dxa"/>
                <w:shd w:val="clear" w:color="auto" w:fill="auto"/>
              </w:tcPr>
              <w:p w14:paraId="58A46129"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sdt>
          <w:sdtPr>
            <w:rPr>
              <w:rFonts w:ascii="Arial" w:hAnsi="Arial" w:cs="Arial"/>
              <w:bCs/>
              <w:sz w:val="16"/>
            </w:rPr>
            <w:id w:val="1297260886"/>
            <w14:checkbox>
              <w14:checked w14:val="0"/>
              <w14:checkedState w14:val="2612" w14:font="MS Gothic"/>
              <w14:uncheckedState w14:val="2610" w14:font="MS Gothic"/>
            </w14:checkbox>
          </w:sdtPr>
          <w:sdtEndPr/>
          <w:sdtContent>
            <w:tc>
              <w:tcPr>
                <w:tcW w:w="1134" w:type="dxa"/>
                <w:shd w:val="clear" w:color="auto" w:fill="auto"/>
              </w:tcPr>
              <w:p w14:paraId="35303B10" w14:textId="77777777" w:rsidR="00B159D3" w:rsidRPr="00716E58" w:rsidRDefault="00B159D3" w:rsidP="00174BF5">
                <w:pPr>
                  <w:jc w:val="center"/>
                  <w:rPr>
                    <w:rFonts w:ascii="Arial" w:hAnsi="Arial" w:cs="Arial"/>
                    <w:bCs/>
                    <w:sz w:val="16"/>
                  </w:rPr>
                </w:pPr>
                <w:r w:rsidRPr="00716E58">
                  <w:rPr>
                    <w:rFonts w:ascii="Segoe UI Symbol" w:eastAsia="MS Gothic" w:hAnsi="Segoe UI Symbol" w:cs="Segoe UI Symbol"/>
                    <w:bCs/>
                    <w:sz w:val="16"/>
                  </w:rPr>
                  <w:t>☐</w:t>
                </w:r>
              </w:p>
            </w:tc>
          </w:sdtContent>
        </w:sdt>
      </w:tr>
    </w:tbl>
    <w:p w14:paraId="1509FEC4" w14:textId="77777777" w:rsidR="00E512FB" w:rsidRDefault="00E512FB"/>
    <w:p w14:paraId="3B7F70E2" w14:textId="77777777" w:rsidR="00E512FB" w:rsidRDefault="00E512FB">
      <w:r>
        <w:br w:type="page"/>
      </w:r>
    </w:p>
    <w:p w14:paraId="231A531D" w14:textId="77777777" w:rsidR="00B540AE" w:rsidRPr="007563A7" w:rsidRDefault="00B540AE" w:rsidP="00174BF5">
      <w:pPr>
        <w:pStyle w:val="NumberedHeading"/>
        <w:rPr>
          <w:sz w:val="28"/>
          <w:szCs w:val="22"/>
        </w:rPr>
      </w:pPr>
      <w:bookmarkStart w:id="45" w:name="_Toc457990279"/>
      <w:bookmarkStart w:id="46" w:name="_Toc457990280"/>
      <w:bookmarkStart w:id="47" w:name="_Toc56439799"/>
      <w:bookmarkEnd w:id="45"/>
      <w:bookmarkEnd w:id="46"/>
      <w:r w:rsidRPr="007563A7">
        <w:rPr>
          <w:sz w:val="28"/>
          <w:szCs w:val="22"/>
        </w:rPr>
        <w:lastRenderedPageBreak/>
        <w:t>Definitions</w:t>
      </w:r>
      <w:bookmarkEnd w:id="47"/>
    </w:p>
    <w:p w14:paraId="43F33E2D" w14:textId="77777777" w:rsidR="00745F6F" w:rsidRPr="00174BF5" w:rsidRDefault="00745F6F" w:rsidP="00174BF5">
      <w:pPr>
        <w:spacing w:before="240" w:after="120"/>
        <w:ind w:left="318"/>
        <w:rPr>
          <w:rFonts w:ascii="Arial" w:hAnsi="Arial" w:cs="Arial"/>
          <w:b/>
          <w:bCs/>
          <w:iCs/>
        </w:rPr>
      </w:pPr>
      <w:r w:rsidRPr="00174BF5">
        <w:rPr>
          <w:rFonts w:ascii="Arial" w:hAnsi="Arial" w:cs="Arial"/>
          <w:b/>
          <w:bCs/>
          <w:iCs/>
        </w:rPr>
        <w:t>Defining breastfeeding and protection, promotion and support</w:t>
      </w:r>
    </w:p>
    <w:p w14:paraId="65A5187D" w14:textId="77777777" w:rsidR="00E8562F" w:rsidRDefault="00745F6F" w:rsidP="00E8562F">
      <w:pPr>
        <w:spacing w:after="120"/>
        <w:ind w:left="335"/>
        <w:rPr>
          <w:rFonts w:ascii="Arial" w:eastAsiaTheme="minorHAnsi" w:hAnsi="Arial" w:cs="Arial"/>
          <w:color w:val="000000"/>
          <w:sz w:val="20"/>
          <w:szCs w:val="20"/>
        </w:rPr>
      </w:pPr>
      <w:r w:rsidRPr="00174BF5">
        <w:rPr>
          <w:rFonts w:ascii="Arial" w:hAnsi="Arial" w:cs="Arial"/>
          <w:bCs/>
          <w:iCs/>
        </w:rPr>
        <w:t>There are internationally recommended terms defining breastfeeding practices</w:t>
      </w:r>
      <w:r w:rsidR="00E8562F">
        <w:rPr>
          <w:rFonts w:ascii="Arial" w:hAnsi="Arial" w:cs="Arial"/>
          <w:bCs/>
          <w:iCs/>
        </w:rPr>
        <w:t>,</w:t>
      </w:r>
      <w:r w:rsidRPr="00174BF5">
        <w:rPr>
          <w:rFonts w:ascii="Arial" w:hAnsi="Arial" w:cs="Arial"/>
          <w:bCs/>
          <w:iCs/>
        </w:rPr>
        <w:t xml:space="preserve"> which are used to guide breastfeeding data collection and reporting (WHO 2008)</w:t>
      </w:r>
      <w:hyperlink w:anchor="References" w:history="1">
        <w:r w:rsidR="00BB7B94" w:rsidRPr="00F65CDD">
          <w:rPr>
            <w:rStyle w:val="Hyperlink"/>
            <w:rFonts w:ascii="Arial" w:hAnsi="Arial" w:cs="Arial"/>
            <w:bCs/>
            <w:iCs/>
            <w:vertAlign w:val="superscript"/>
          </w:rPr>
          <w:t>20</w:t>
        </w:r>
      </w:hyperlink>
      <w:r w:rsidRPr="00174BF5">
        <w:rPr>
          <w:rFonts w:ascii="Arial" w:hAnsi="Arial" w:cs="Arial"/>
          <w:bCs/>
          <w:iCs/>
        </w:rPr>
        <w:t xml:space="preserve">. </w:t>
      </w:r>
    </w:p>
    <w:p w14:paraId="09A972F1" w14:textId="77777777" w:rsidR="00745F6F" w:rsidRPr="00174BF5" w:rsidRDefault="00745F6F" w:rsidP="00174BF5">
      <w:pPr>
        <w:spacing w:after="120"/>
        <w:ind w:left="335"/>
        <w:rPr>
          <w:rFonts w:ascii="Arial" w:hAnsi="Arial" w:cs="Arial"/>
        </w:rPr>
      </w:pPr>
      <w:r w:rsidRPr="00174BF5">
        <w:rPr>
          <w:rFonts w:ascii="Arial" w:hAnsi="Arial" w:cs="Arial"/>
        </w:rPr>
        <w:t>In the context of this document the following definitions</w:t>
      </w:r>
      <w:r w:rsidR="00E53198">
        <w:rPr>
          <w:rFonts w:ascii="Arial" w:hAnsi="Arial" w:cs="Arial"/>
        </w:rPr>
        <w:t xml:space="preserve"> are used</w:t>
      </w:r>
      <w:r w:rsidRPr="00174BF5">
        <w:rPr>
          <w:rFonts w:ascii="Arial" w:hAnsi="Arial" w:cs="Arial"/>
        </w:rPr>
        <w:t>:</w:t>
      </w:r>
    </w:p>
    <w:p w14:paraId="44AB40DF" w14:textId="77777777" w:rsidR="00E53198" w:rsidRDefault="00E53198" w:rsidP="00E53198">
      <w:pPr>
        <w:pStyle w:val="Instructions"/>
        <w:numPr>
          <w:ilvl w:val="0"/>
          <w:numId w:val="18"/>
        </w:numPr>
        <w:shd w:val="clear" w:color="auto" w:fill="FFFFFF" w:themeFill="background1"/>
        <w:spacing w:after="60"/>
        <w:ind w:left="1032" w:hanging="357"/>
      </w:pPr>
      <w:r w:rsidRPr="00E35966">
        <w:rPr>
          <w:b/>
        </w:rPr>
        <w:t xml:space="preserve">Artificial feeding: </w:t>
      </w:r>
      <w:r w:rsidRPr="00174BF5">
        <w:t>Baby being fed fully or predominantly with breastmilk substitutes, including artificial formula.</w:t>
      </w:r>
    </w:p>
    <w:p w14:paraId="78E48320"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Complementary feeding</w:t>
      </w:r>
      <w:r w:rsidRPr="00174BF5">
        <w:t xml:space="preserve"> or </w:t>
      </w:r>
      <w:r w:rsidRPr="00174BF5">
        <w:rPr>
          <w:b/>
        </w:rPr>
        <w:t>partial breastfeeding</w:t>
      </w:r>
      <w:r w:rsidRPr="00174BF5">
        <w:t xml:space="preserve"> requires that the infant receive solid or semi-solid food in addition to breast milk, including expressed milk. This may include any food or liquid, including non-human milk and formula.</w:t>
      </w:r>
    </w:p>
    <w:p w14:paraId="718753D7"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Ever breastfed</w:t>
      </w:r>
      <w:r w:rsidRPr="00174BF5">
        <w:t xml:space="preserve"> means that the infant has been breastfed or received expressed breast milk or colostrum, at least once.</w:t>
      </w:r>
    </w:p>
    <w:p w14:paraId="6FA84AA0"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Exclusive breastfeeding</w:t>
      </w:r>
      <w:r w:rsidRPr="00174BF5">
        <w:t xml:space="preserve"> requires that the infant receive only breast milk (including expressed milk) and medicines (</w:t>
      </w:r>
      <w:r w:rsidR="00651AAA" w:rsidRPr="00174BF5">
        <w:t xml:space="preserve">i.e. </w:t>
      </w:r>
      <w:r w:rsidRPr="00174BF5">
        <w:t>oral rehydration solutions, vitamins and minerals) but no infant formula or non-human milk.</w:t>
      </w:r>
    </w:p>
    <w:p w14:paraId="2643CF24"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Predominant</w:t>
      </w:r>
      <w:r w:rsidRPr="00174BF5">
        <w:t xml:space="preserve"> or ‘full’ breastfeeding has a slightly less stringent definition as in addition to breastmilk and medicines the infant may receive water, or water-based drinks, tea or fruit juice (which are not recommended for babies) but no non-human milk or formula.</w:t>
      </w:r>
    </w:p>
    <w:p w14:paraId="126E6B07"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Protection:</w:t>
      </w:r>
      <w:r w:rsidRPr="00174BF5">
        <w:t xml:space="preserve"> breastfeeding protection includes legislative and regulatory environments, including work place agreements and baby friendly initiatives that enable women to breastfeed in comfort anytime, anywhere.</w:t>
      </w:r>
    </w:p>
    <w:p w14:paraId="310CA1F1" w14:textId="77777777" w:rsidR="00745F6F" w:rsidRPr="00174BF5" w:rsidRDefault="00745F6F" w:rsidP="00174BF5">
      <w:pPr>
        <w:pStyle w:val="Instructions"/>
        <w:numPr>
          <w:ilvl w:val="0"/>
          <w:numId w:val="18"/>
        </w:numPr>
        <w:shd w:val="clear" w:color="auto" w:fill="FFFFFF" w:themeFill="background1"/>
        <w:spacing w:after="60"/>
        <w:ind w:left="1032" w:hanging="357"/>
      </w:pPr>
      <w:r w:rsidRPr="00174BF5">
        <w:rPr>
          <w:b/>
        </w:rPr>
        <w:t>Promotion</w:t>
      </w:r>
      <w:r w:rsidRPr="00174BF5">
        <w:t>: Breastfeeding promotion includes, but is not limited to, education and social marketing. Promotion can be directed to individuals, identified groups and/or whole populations. Promotion cannot be delivered in isolation from protection and support.</w:t>
      </w:r>
    </w:p>
    <w:p w14:paraId="4CAD6F72" w14:textId="77777777" w:rsidR="00E53198" w:rsidRPr="008F0F1B" w:rsidRDefault="00E53198" w:rsidP="00E53198">
      <w:pPr>
        <w:pStyle w:val="Instructions"/>
        <w:numPr>
          <w:ilvl w:val="0"/>
          <w:numId w:val="18"/>
        </w:numPr>
        <w:shd w:val="clear" w:color="auto" w:fill="FFFFFF" w:themeFill="background1"/>
        <w:spacing w:after="60"/>
        <w:ind w:left="1032" w:hanging="357"/>
      </w:pPr>
      <w:r w:rsidRPr="001964CC">
        <w:rPr>
          <w:b/>
          <w:bCs/>
        </w:rPr>
        <w:t>Samples and Supplies:</w:t>
      </w:r>
      <w:r>
        <w:t xml:space="preserve"> </w:t>
      </w:r>
      <w:r w:rsidRPr="008F0F1B">
        <w:t xml:space="preserve">For BFHI purposes, samples/supplies refer to free or subsidised (low cost) products within the scope of the WHO International Code. BFHI facilities may not accept or distribute such samples or supplies. Samples are single or small quantities of a product provided without cost, but not including products purchased by the facility and provided to mothers for immediate use within the facility. Supplies are quantities of a product provided for use over an extended period. </w:t>
      </w:r>
    </w:p>
    <w:p w14:paraId="34993A89" w14:textId="77777777" w:rsidR="00745F6F" w:rsidRDefault="00745F6F" w:rsidP="00174BF5">
      <w:pPr>
        <w:pStyle w:val="Instructions"/>
        <w:numPr>
          <w:ilvl w:val="0"/>
          <w:numId w:val="18"/>
        </w:numPr>
        <w:shd w:val="clear" w:color="auto" w:fill="FFFFFF" w:themeFill="background1"/>
        <w:spacing w:after="60"/>
        <w:ind w:left="1032" w:hanging="357"/>
      </w:pPr>
      <w:r w:rsidRPr="00174BF5">
        <w:rPr>
          <w:b/>
        </w:rPr>
        <w:t>Support:</w:t>
      </w:r>
      <w:r w:rsidRPr="00174BF5">
        <w:t xml:space="preserve"> breastfeeding support refers to any action taken to support mothers to initiate, establish and maintain breastfeeding. This includes training provided to health professionals and voluntary counsellors as well as targeted peer education program within identified communities.</w:t>
      </w:r>
    </w:p>
    <w:p w14:paraId="7567769A" w14:textId="77777777" w:rsidR="00FD11BF" w:rsidRPr="00174BF5" w:rsidRDefault="00FD11BF" w:rsidP="00FD11BF">
      <w:pPr>
        <w:pStyle w:val="Instructions"/>
        <w:numPr>
          <w:ilvl w:val="0"/>
          <w:numId w:val="18"/>
        </w:numPr>
        <w:shd w:val="clear" w:color="auto" w:fill="FFFFFF" w:themeFill="background1"/>
        <w:spacing w:after="60"/>
        <w:ind w:left="1032" w:hanging="357"/>
      </w:pPr>
      <w:r w:rsidRPr="00FD11BF">
        <w:rPr>
          <w:b/>
        </w:rPr>
        <w:t xml:space="preserve">Supplementary feeding: </w:t>
      </w:r>
      <w:r w:rsidRPr="00BD3797">
        <w:t>A breastfed baby has been given one or more fluid feeds, including infant formula. For the purposes of BFHI data collection and for calculating exclusive breastfeeding rates, feedings of expressed breastmilk are not considered a supplementary feeding</w:t>
      </w:r>
      <w:r w:rsidR="00CC665B">
        <w:t xml:space="preserve"> (s</w:t>
      </w:r>
      <w:r w:rsidRPr="00BD3797">
        <w:t>ee also the definition of complementary feeding</w:t>
      </w:r>
      <w:r w:rsidR="00CC665B">
        <w:t>)</w:t>
      </w:r>
      <w:r w:rsidRPr="00BD3797">
        <w:t>.</w:t>
      </w:r>
    </w:p>
    <w:p w14:paraId="1D3DF42C" w14:textId="77777777" w:rsidR="00F51C51" w:rsidRPr="00174BF5" w:rsidRDefault="00F51C51" w:rsidP="00174BF5">
      <w:pPr>
        <w:rPr>
          <w:rFonts w:ascii="Arial" w:hAnsi="Arial" w:cs="Arial"/>
        </w:rPr>
      </w:pPr>
      <w:r w:rsidRPr="00174BF5">
        <w:rPr>
          <w:rFonts w:ascii="Arial" w:hAnsi="Arial" w:cs="Arial"/>
        </w:rPr>
        <w:br w:type="page"/>
      </w:r>
    </w:p>
    <w:p w14:paraId="6CCD0A22" w14:textId="77777777" w:rsidR="00B540AE" w:rsidRPr="00B77552" w:rsidRDefault="00B540AE" w:rsidP="00174BF5">
      <w:pPr>
        <w:pStyle w:val="NumberedHeading"/>
        <w:rPr>
          <w:sz w:val="28"/>
          <w:szCs w:val="22"/>
        </w:rPr>
      </w:pPr>
      <w:bookmarkStart w:id="48" w:name="_Toc56439800"/>
      <w:r w:rsidRPr="00B77552">
        <w:rPr>
          <w:sz w:val="28"/>
          <w:szCs w:val="22"/>
        </w:rPr>
        <w:lastRenderedPageBreak/>
        <w:t>Associated Policy Directives / Policy Guidelines</w:t>
      </w:r>
      <w:r w:rsidR="007F7259" w:rsidRPr="00B77552">
        <w:rPr>
          <w:sz w:val="28"/>
          <w:szCs w:val="22"/>
        </w:rPr>
        <w:t xml:space="preserve"> and Resources</w:t>
      </w:r>
      <w:bookmarkEnd w:id="48"/>
    </w:p>
    <w:p w14:paraId="110AA581" w14:textId="77777777" w:rsidR="00745F6F" w:rsidRPr="00174BF5" w:rsidRDefault="00745F6F" w:rsidP="00174BF5">
      <w:pPr>
        <w:pStyle w:val="Instructions"/>
        <w:shd w:val="clear" w:color="auto" w:fill="FFFFFF" w:themeFill="background1"/>
      </w:pPr>
    </w:p>
    <w:p w14:paraId="607BEFBF" w14:textId="77777777" w:rsidR="00745F6F" w:rsidRPr="00174BF5" w:rsidRDefault="00745F6F" w:rsidP="00174BF5">
      <w:pPr>
        <w:spacing w:before="120" w:after="120"/>
        <w:ind w:left="318"/>
        <w:rPr>
          <w:rFonts w:ascii="Arial" w:hAnsi="Arial" w:cs="Arial"/>
          <w:b/>
        </w:rPr>
      </w:pPr>
      <w:r w:rsidRPr="00174BF5">
        <w:rPr>
          <w:rFonts w:ascii="Arial" w:hAnsi="Arial" w:cs="Arial"/>
          <w:b/>
        </w:rPr>
        <w:t>Policy Guidelines</w:t>
      </w:r>
    </w:p>
    <w:p w14:paraId="0DA960D6" w14:textId="77777777" w:rsidR="00745F6F" w:rsidRPr="00174BF5" w:rsidRDefault="00745F6F" w:rsidP="00174BF5">
      <w:pPr>
        <w:pStyle w:val="Instructions"/>
        <w:numPr>
          <w:ilvl w:val="0"/>
          <w:numId w:val="18"/>
        </w:numPr>
        <w:shd w:val="clear" w:color="auto" w:fill="FFFFFF" w:themeFill="background1"/>
        <w:ind w:left="1032" w:hanging="357"/>
      </w:pPr>
      <w:r w:rsidRPr="002F79AD">
        <w:rPr>
          <w:u w:color="0092CF"/>
        </w:rPr>
        <w:t xml:space="preserve">Flexible Workplaces Policy </w:t>
      </w:r>
      <w:r w:rsidRPr="002F79AD">
        <w:rPr>
          <w:rStyle w:val="Hyperlink"/>
          <w:color w:val="auto"/>
          <w:u w:val="none"/>
        </w:rPr>
        <w:t>Guideline</w:t>
      </w:r>
      <w:r w:rsidR="002F79AD" w:rsidRPr="002F79AD">
        <w:rPr>
          <w:rStyle w:val="Hyperlink"/>
          <w:color w:val="auto"/>
          <w:u w:val="none"/>
        </w:rPr>
        <w:t>:</w:t>
      </w:r>
      <w:r w:rsidR="004A563A" w:rsidRPr="002F79AD">
        <w:rPr>
          <w:rStyle w:val="Hyperlink"/>
          <w:color w:val="auto"/>
          <w:u w:val="none"/>
        </w:rPr>
        <w:t xml:space="preserve"> 2018 Combining </w:t>
      </w:r>
      <w:r w:rsidR="002F79AD" w:rsidRPr="002F79AD">
        <w:rPr>
          <w:rStyle w:val="Hyperlink"/>
          <w:color w:val="auto"/>
          <w:u w:val="none"/>
        </w:rPr>
        <w:t>W</w:t>
      </w:r>
      <w:r w:rsidR="004A563A" w:rsidRPr="002F79AD">
        <w:rPr>
          <w:rStyle w:val="Hyperlink"/>
          <w:color w:val="auto"/>
          <w:u w:val="none"/>
        </w:rPr>
        <w:t>ork &amp; Breastfeeding</w:t>
      </w:r>
      <w:r w:rsidR="002F79AD" w:rsidRPr="002F79AD">
        <w:rPr>
          <w:rStyle w:val="Hyperlink"/>
          <w:color w:val="auto"/>
          <w:u w:val="none"/>
        </w:rPr>
        <w:t xml:space="preserve">, </w:t>
      </w:r>
      <w:r w:rsidR="002F79AD">
        <w:rPr>
          <w:rStyle w:val="Hyperlink"/>
          <w:color w:val="auto"/>
          <w:u w:val="none"/>
        </w:rPr>
        <w:br/>
      </w:r>
      <w:r w:rsidR="002F79AD" w:rsidRPr="002F79AD">
        <w:t>available at</w:t>
      </w:r>
      <w:r w:rsidR="002F79AD">
        <w:t xml:space="preserve"> </w:t>
      </w:r>
      <w:r w:rsidR="002F79AD">
        <w:rPr>
          <w:rStyle w:val="Hyperlink"/>
          <w:u w:val="none"/>
        </w:rPr>
        <w:t xml:space="preserve"> </w:t>
      </w:r>
      <w:hyperlink r:id="rId23" w:history="1">
        <w:r w:rsidR="002F79AD" w:rsidRPr="0093080E">
          <w:rPr>
            <w:rStyle w:val="Hyperlink"/>
          </w:rPr>
          <w:t>www.sahealth.sa.gov.au/wps/wcm/connect/public+content/sa+health+internet/about+us/publications+and+resources/policies+and+guidelines</w:t>
        </w:r>
      </w:hyperlink>
    </w:p>
    <w:p w14:paraId="35F49B2E" w14:textId="77777777" w:rsidR="00F33A6B" w:rsidRDefault="00F33A6B" w:rsidP="00174BF5">
      <w:pPr>
        <w:spacing w:before="120" w:after="120"/>
        <w:ind w:left="318"/>
        <w:rPr>
          <w:rFonts w:ascii="Arial" w:hAnsi="Arial" w:cs="Arial"/>
          <w:b/>
        </w:rPr>
      </w:pPr>
    </w:p>
    <w:p w14:paraId="03F1F859" w14:textId="77777777" w:rsidR="005136C6" w:rsidRPr="00174BF5" w:rsidRDefault="00745F6F" w:rsidP="00174BF5">
      <w:pPr>
        <w:spacing w:before="120" w:after="120"/>
        <w:ind w:left="318"/>
        <w:rPr>
          <w:rFonts w:ascii="Arial" w:hAnsi="Arial" w:cs="Arial"/>
          <w:b/>
        </w:rPr>
      </w:pPr>
      <w:r w:rsidRPr="00174BF5">
        <w:rPr>
          <w:rFonts w:ascii="Arial" w:hAnsi="Arial" w:cs="Arial"/>
          <w:b/>
        </w:rPr>
        <w:t>Breastfeeding advice for clinicians in relation to specific conditions</w:t>
      </w:r>
    </w:p>
    <w:p w14:paraId="74D1307E" w14:textId="77777777" w:rsidR="008019F1" w:rsidRPr="00174BF5" w:rsidRDefault="00890B68" w:rsidP="00174BF5">
      <w:pPr>
        <w:spacing w:before="120" w:after="120"/>
        <w:ind w:left="318"/>
        <w:rPr>
          <w:rFonts w:ascii="Arial" w:hAnsi="Arial" w:cs="Arial"/>
        </w:rPr>
      </w:pPr>
      <w:r w:rsidRPr="00174BF5">
        <w:rPr>
          <w:rFonts w:ascii="Arial" w:hAnsi="Arial" w:cs="Arial"/>
        </w:rPr>
        <w:t xml:space="preserve">The </w:t>
      </w:r>
      <w:r w:rsidR="001F34BE" w:rsidRPr="00174BF5">
        <w:rPr>
          <w:rFonts w:ascii="Arial" w:hAnsi="Arial" w:cs="Arial"/>
        </w:rPr>
        <w:t xml:space="preserve">below </w:t>
      </w:r>
      <w:r w:rsidR="00745F6F" w:rsidRPr="00174BF5">
        <w:rPr>
          <w:rFonts w:ascii="Arial" w:hAnsi="Arial" w:cs="Arial"/>
        </w:rPr>
        <w:t>SA Perinatal Practice Guidelines</w:t>
      </w:r>
      <w:r w:rsidR="008019F1" w:rsidRPr="00174BF5">
        <w:rPr>
          <w:rFonts w:ascii="Arial" w:hAnsi="Arial" w:cs="Arial"/>
        </w:rPr>
        <w:t xml:space="preserve"> </w:t>
      </w:r>
      <w:r w:rsidR="001F34BE" w:rsidRPr="00174BF5">
        <w:rPr>
          <w:rFonts w:ascii="Arial" w:hAnsi="Arial" w:cs="Arial"/>
        </w:rPr>
        <w:t xml:space="preserve">are </w:t>
      </w:r>
      <w:r w:rsidR="008019F1" w:rsidRPr="00174BF5">
        <w:rPr>
          <w:rFonts w:ascii="Arial" w:hAnsi="Arial" w:cs="Arial"/>
        </w:rPr>
        <w:t xml:space="preserve">available at </w:t>
      </w:r>
      <w:hyperlink r:id="rId24" w:history="1">
        <w:r w:rsidR="008019F1" w:rsidRPr="00174BF5">
          <w:rPr>
            <w:rStyle w:val="Hyperlink"/>
            <w:rFonts w:ascii="Arial" w:hAnsi="Arial" w:cs="Arial"/>
          </w:rPr>
          <w:t>www.sahealth.sa.gov.au/perinatal</w:t>
        </w:r>
      </w:hyperlink>
      <w:r w:rsidR="00745F6F" w:rsidRPr="00174BF5">
        <w:rPr>
          <w:rFonts w:ascii="Arial" w:hAnsi="Arial" w:cs="Arial"/>
        </w:rPr>
        <w:t>:</w:t>
      </w:r>
    </w:p>
    <w:p w14:paraId="183E3A87" w14:textId="77777777" w:rsidR="00E512FB" w:rsidRPr="00812B26" w:rsidRDefault="00E512FB" w:rsidP="00E512FB">
      <w:pPr>
        <w:pStyle w:val="Instructions"/>
        <w:numPr>
          <w:ilvl w:val="0"/>
          <w:numId w:val="18"/>
        </w:numPr>
        <w:shd w:val="clear" w:color="auto" w:fill="FFFFFF" w:themeFill="background1"/>
        <w:spacing w:before="60" w:after="60"/>
        <w:ind w:left="1032" w:hanging="357"/>
      </w:pPr>
      <w:r w:rsidRPr="00812B26">
        <w:t>Cleft Lip and Palate in the Neonatal Period</w:t>
      </w:r>
    </w:p>
    <w:p w14:paraId="2657FE1F" w14:textId="77777777" w:rsidR="00E512FB" w:rsidRPr="00812B26" w:rsidRDefault="00E512FB" w:rsidP="00E512FB">
      <w:pPr>
        <w:pStyle w:val="Instructions"/>
        <w:numPr>
          <w:ilvl w:val="0"/>
          <w:numId w:val="18"/>
        </w:numPr>
        <w:shd w:val="clear" w:color="auto" w:fill="FFFFFF" w:themeFill="background1"/>
        <w:spacing w:before="60" w:after="60"/>
        <w:ind w:left="1032" w:hanging="357"/>
      </w:pPr>
      <w:r w:rsidRPr="00812B26">
        <w:rPr>
          <w:u w:color="0092CF"/>
        </w:rPr>
        <w:t>Hepatitis B in pregnancy</w:t>
      </w:r>
    </w:p>
    <w:p w14:paraId="18BCC421" w14:textId="77777777" w:rsidR="00E512FB" w:rsidRPr="00812B26" w:rsidRDefault="00E512FB" w:rsidP="00E512FB">
      <w:pPr>
        <w:pStyle w:val="Instructions"/>
        <w:numPr>
          <w:ilvl w:val="0"/>
          <w:numId w:val="18"/>
        </w:numPr>
        <w:shd w:val="clear" w:color="auto" w:fill="FFFFFF" w:themeFill="background1"/>
        <w:spacing w:before="60" w:after="60"/>
        <w:ind w:left="1032" w:hanging="357"/>
      </w:pPr>
      <w:r w:rsidRPr="00812B26">
        <w:rPr>
          <w:u w:color="0092CF"/>
        </w:rPr>
        <w:t>Hepatitis C in pregnancy</w:t>
      </w:r>
    </w:p>
    <w:p w14:paraId="1CBCE9CD" w14:textId="77777777" w:rsidR="00E512FB" w:rsidRPr="00812B26" w:rsidRDefault="00E512FB" w:rsidP="00E512FB">
      <w:pPr>
        <w:pStyle w:val="Instructions"/>
        <w:numPr>
          <w:ilvl w:val="0"/>
          <w:numId w:val="18"/>
        </w:numPr>
        <w:shd w:val="clear" w:color="auto" w:fill="FFFFFF" w:themeFill="background1"/>
        <w:spacing w:before="60" w:after="60"/>
        <w:ind w:left="1032" w:hanging="357"/>
      </w:pPr>
      <w:r w:rsidRPr="00812B26">
        <w:rPr>
          <w:u w:color="0092CF"/>
        </w:rPr>
        <w:t xml:space="preserve">Infants of Women with Drug Dependence </w:t>
      </w:r>
    </w:p>
    <w:p w14:paraId="16621FB6" w14:textId="77777777" w:rsidR="00E512FB" w:rsidRPr="00812B26" w:rsidRDefault="00E512FB" w:rsidP="00E512FB">
      <w:pPr>
        <w:pStyle w:val="Instructions"/>
        <w:numPr>
          <w:ilvl w:val="0"/>
          <w:numId w:val="18"/>
        </w:numPr>
        <w:shd w:val="clear" w:color="auto" w:fill="FFFFFF" w:themeFill="background1"/>
        <w:spacing w:before="60" w:after="60"/>
        <w:ind w:left="1032" w:hanging="357"/>
      </w:pPr>
      <w:r w:rsidRPr="00812B26">
        <w:rPr>
          <w:u w:color="0092CF"/>
        </w:rPr>
        <w:t>Neonatal Hypoglycaemia</w:t>
      </w:r>
    </w:p>
    <w:p w14:paraId="4D675279" w14:textId="77777777" w:rsidR="000E4B2B" w:rsidRPr="000E4B2B" w:rsidRDefault="00745F6F" w:rsidP="000E4B2B">
      <w:pPr>
        <w:pStyle w:val="Instructions"/>
        <w:numPr>
          <w:ilvl w:val="0"/>
          <w:numId w:val="18"/>
        </w:numPr>
        <w:shd w:val="clear" w:color="auto" w:fill="FFFFFF" w:themeFill="background1"/>
        <w:spacing w:before="60" w:after="60"/>
        <w:ind w:left="1032" w:hanging="357"/>
        <w:rPr>
          <w:color w:val="000000"/>
        </w:rPr>
      </w:pPr>
      <w:r w:rsidRPr="000E4B2B">
        <w:rPr>
          <w:u w:color="0092CF"/>
        </w:rPr>
        <w:t>Psychotropic Medication during Pregnancy and Breastfeeding</w:t>
      </w:r>
      <w:r w:rsidR="000E4B2B" w:rsidRPr="000E4B2B">
        <w:rPr>
          <w:u w:color="0092CF"/>
        </w:rPr>
        <w:t xml:space="preserve"> (</w:t>
      </w:r>
      <w:hyperlink r:id="rId25" w:tgtFrame="_blank" w:history="1">
        <w:r w:rsidR="000E4B2B" w:rsidRPr="000E4B2B">
          <w:rPr>
            <w:rStyle w:val="Hyperlink"/>
          </w:rPr>
          <w:t>https://www.healthdirect.gov.au/medicines-and-breastfeeding</w:t>
        </w:r>
      </w:hyperlink>
      <w:r w:rsidR="000E4B2B" w:rsidRPr="000E4B2B">
        <w:rPr>
          <w:color w:val="000000"/>
        </w:rPr>
        <w:t>) </w:t>
      </w:r>
    </w:p>
    <w:p w14:paraId="0FD3BF21" w14:textId="77777777" w:rsidR="00745F6F" w:rsidRPr="00812B26" w:rsidRDefault="00745F6F" w:rsidP="000E4B2B">
      <w:pPr>
        <w:pStyle w:val="Instructions"/>
        <w:shd w:val="clear" w:color="auto" w:fill="FFFFFF" w:themeFill="background1"/>
        <w:spacing w:before="60" w:after="60"/>
      </w:pPr>
    </w:p>
    <w:p w14:paraId="4958204A" w14:textId="77777777" w:rsidR="00745F6F" w:rsidRPr="00174BF5" w:rsidRDefault="00745F6F" w:rsidP="00174BF5">
      <w:pPr>
        <w:spacing w:before="120" w:after="120"/>
        <w:ind w:left="318"/>
        <w:rPr>
          <w:rFonts w:ascii="Arial" w:hAnsi="Arial" w:cs="Arial"/>
        </w:rPr>
      </w:pPr>
      <w:r w:rsidRPr="00812B26">
        <w:rPr>
          <w:rFonts w:ascii="Arial" w:hAnsi="Arial" w:cs="Arial"/>
          <w:b/>
        </w:rPr>
        <w:t>Resources:</w:t>
      </w:r>
      <w:r w:rsidRPr="00174BF5">
        <w:rPr>
          <w:rFonts w:ascii="Arial" w:hAnsi="Arial" w:cs="Arial"/>
          <w:b/>
        </w:rPr>
        <w:t xml:space="preserve"> </w:t>
      </w:r>
    </w:p>
    <w:p w14:paraId="54DBA5C7" w14:textId="77777777" w:rsidR="00E512FB" w:rsidRPr="00174BF5" w:rsidRDefault="00E512FB" w:rsidP="00E512FB">
      <w:pPr>
        <w:pStyle w:val="Instructions"/>
        <w:numPr>
          <w:ilvl w:val="0"/>
          <w:numId w:val="18"/>
        </w:numPr>
        <w:shd w:val="clear" w:color="auto" w:fill="FFFFFF" w:themeFill="background1"/>
        <w:spacing w:before="60" w:after="60"/>
        <w:ind w:left="1032" w:hanging="357"/>
        <w:rPr>
          <w:rStyle w:val="Hyperlink"/>
          <w:color w:val="auto"/>
        </w:rPr>
      </w:pPr>
      <w:r w:rsidRPr="00174BF5">
        <w:rPr>
          <w:u w:color="0092CF"/>
        </w:rPr>
        <w:t>Australian Breastfeeding Association (</w:t>
      </w:r>
      <w:hyperlink r:id="rId26" w:history="1">
        <w:r w:rsidRPr="00174BF5">
          <w:rPr>
            <w:rStyle w:val="Hyperlink"/>
          </w:rPr>
          <w:t>www.breastfeeding.asn.au</w:t>
        </w:r>
      </w:hyperlink>
      <w:r w:rsidRPr="00E512FB">
        <w:rPr>
          <w:rStyle w:val="Hyperlink"/>
          <w:color w:val="auto"/>
          <w:u w:val="none"/>
        </w:rPr>
        <w:t>)</w:t>
      </w:r>
    </w:p>
    <w:p w14:paraId="0973968B" w14:textId="77777777" w:rsidR="001F34BE" w:rsidRPr="00174BF5" w:rsidRDefault="00745F6F" w:rsidP="00174BF5">
      <w:pPr>
        <w:pStyle w:val="Instructions"/>
        <w:numPr>
          <w:ilvl w:val="0"/>
          <w:numId w:val="18"/>
        </w:numPr>
        <w:shd w:val="clear" w:color="auto" w:fill="FFFFFF" w:themeFill="background1"/>
        <w:spacing w:before="60" w:after="60"/>
        <w:ind w:left="1032" w:hanging="357"/>
        <w:rPr>
          <w:rStyle w:val="Hyperlink"/>
          <w:color w:val="auto"/>
          <w:u w:val="none"/>
        </w:rPr>
      </w:pPr>
      <w:r w:rsidRPr="00174BF5">
        <w:rPr>
          <w:u w:color="0092CF"/>
        </w:rPr>
        <w:t>Australian Dietary Guidelines</w:t>
      </w:r>
      <w:r w:rsidRPr="00174BF5">
        <w:rPr>
          <w:color w:val="00B0F0"/>
        </w:rPr>
        <w:t xml:space="preserve"> </w:t>
      </w:r>
      <w:r w:rsidR="001F34BE" w:rsidRPr="00174BF5">
        <w:t>(</w:t>
      </w:r>
      <w:hyperlink r:id="rId27" w:history="1">
        <w:r w:rsidR="001F34BE" w:rsidRPr="00174BF5">
          <w:rPr>
            <w:rStyle w:val="Hyperlink"/>
          </w:rPr>
          <w:t>www.eatforhealth.gov.au</w:t>
        </w:r>
      </w:hyperlink>
      <w:r w:rsidR="001F34BE" w:rsidRPr="00174BF5">
        <w:rPr>
          <w:rStyle w:val="Hyperlink"/>
          <w:color w:val="auto"/>
          <w:u w:val="none"/>
        </w:rPr>
        <w:t xml:space="preserve">) </w:t>
      </w:r>
    </w:p>
    <w:p w14:paraId="3262FE68" w14:textId="77777777" w:rsidR="00745F6F" w:rsidRPr="00174BF5" w:rsidRDefault="00745F6F" w:rsidP="00174BF5">
      <w:pPr>
        <w:pStyle w:val="Instructions"/>
        <w:numPr>
          <w:ilvl w:val="0"/>
          <w:numId w:val="18"/>
        </w:numPr>
        <w:shd w:val="clear" w:color="auto" w:fill="FFFFFF" w:themeFill="background1"/>
        <w:spacing w:before="60" w:after="60"/>
        <w:ind w:left="1032" w:hanging="357"/>
        <w:rPr>
          <w:rStyle w:val="Hyperlink"/>
          <w:color w:val="auto"/>
          <w:u w:val="none"/>
        </w:rPr>
      </w:pPr>
      <w:r w:rsidRPr="00174BF5">
        <w:rPr>
          <w:u w:color="0092CF"/>
        </w:rPr>
        <w:t>Australian Guide to Healthy Eating</w:t>
      </w:r>
      <w:r w:rsidR="000666CD" w:rsidRPr="00174BF5">
        <w:rPr>
          <w:rStyle w:val="Hyperlink"/>
          <w:color w:val="auto"/>
          <w:u w:val="none"/>
        </w:rPr>
        <w:t xml:space="preserve"> </w:t>
      </w:r>
      <w:r w:rsidR="001F34BE" w:rsidRPr="00174BF5">
        <w:rPr>
          <w:rStyle w:val="Hyperlink"/>
          <w:color w:val="auto"/>
          <w:u w:val="none"/>
        </w:rPr>
        <w:t>(</w:t>
      </w:r>
      <w:hyperlink r:id="rId28" w:history="1">
        <w:r w:rsidR="001F34BE" w:rsidRPr="00174BF5">
          <w:rPr>
            <w:rStyle w:val="Hyperlink"/>
          </w:rPr>
          <w:t>http://www.wch.sa.gov.au/services/az/other/nutrition/documents/Pregnancy_Breastfeeding.pdf</w:t>
        </w:r>
      </w:hyperlink>
      <w:r w:rsidR="001F34BE" w:rsidRPr="00E512FB">
        <w:rPr>
          <w:rStyle w:val="Hyperlink"/>
          <w:color w:val="auto"/>
          <w:u w:val="none"/>
        </w:rPr>
        <w:t>)</w:t>
      </w:r>
      <w:r w:rsidR="001F34BE" w:rsidRPr="00174BF5">
        <w:rPr>
          <w:rStyle w:val="Hyperlink"/>
          <w:color w:val="auto"/>
        </w:rPr>
        <w:t xml:space="preserve"> </w:t>
      </w:r>
    </w:p>
    <w:p w14:paraId="1AC6A032" w14:textId="77777777" w:rsidR="00E512FB" w:rsidRPr="00E512FB" w:rsidRDefault="00E512FB" w:rsidP="00174BF5">
      <w:pPr>
        <w:pStyle w:val="Instructions"/>
        <w:numPr>
          <w:ilvl w:val="0"/>
          <w:numId w:val="18"/>
        </w:numPr>
        <w:shd w:val="clear" w:color="auto" w:fill="FFFFFF" w:themeFill="background1"/>
        <w:spacing w:before="60" w:after="60"/>
        <w:ind w:left="1032" w:hanging="357"/>
        <w:rPr>
          <w:u w:color="0092CF"/>
        </w:rPr>
      </w:pPr>
      <w:r w:rsidRPr="00E512FB">
        <w:t>Baby Friendly Hospital Initiative BFHI Australia</w:t>
      </w:r>
      <w:r w:rsidRPr="00E512FB">
        <w:rPr>
          <w:rStyle w:val="Hyperlink"/>
          <w:u w:val="none"/>
        </w:rPr>
        <w:t xml:space="preserve"> </w:t>
      </w:r>
      <w:r w:rsidRPr="00E512FB">
        <w:rPr>
          <w:rStyle w:val="Hyperlink"/>
          <w:color w:val="auto"/>
        </w:rPr>
        <w:t>(</w:t>
      </w:r>
      <w:hyperlink r:id="rId29" w:history="1">
        <w:r w:rsidRPr="00E512FB">
          <w:rPr>
            <w:rStyle w:val="Hyperlink"/>
          </w:rPr>
          <w:t>https://bfhi.org.au/</w:t>
        </w:r>
      </w:hyperlink>
      <w:r>
        <w:t>)</w:t>
      </w:r>
    </w:p>
    <w:p w14:paraId="50FC4B6C" w14:textId="77777777" w:rsidR="00745F6F" w:rsidRPr="00174BF5" w:rsidRDefault="00745F6F" w:rsidP="00174BF5">
      <w:pPr>
        <w:pStyle w:val="Instructions"/>
        <w:numPr>
          <w:ilvl w:val="0"/>
          <w:numId w:val="18"/>
        </w:numPr>
        <w:shd w:val="clear" w:color="auto" w:fill="FFFFFF" w:themeFill="background1"/>
        <w:spacing w:before="60" w:after="60"/>
        <w:ind w:left="1032" w:hanging="357"/>
        <w:rPr>
          <w:rStyle w:val="Hyperlink"/>
          <w:color w:val="auto"/>
          <w:u w:val="none"/>
        </w:rPr>
      </w:pPr>
      <w:r w:rsidRPr="00174BF5">
        <w:rPr>
          <w:u w:color="0092CF"/>
        </w:rPr>
        <w:t>Raising Children Network</w:t>
      </w:r>
      <w:r w:rsidR="001F34BE" w:rsidRPr="00174BF5">
        <w:rPr>
          <w:u w:color="0092CF"/>
        </w:rPr>
        <w:t xml:space="preserve"> (</w:t>
      </w:r>
      <w:hyperlink r:id="rId30" w:history="1">
        <w:r w:rsidRPr="00174BF5">
          <w:rPr>
            <w:rStyle w:val="Hyperlink"/>
          </w:rPr>
          <w:t>raisingchilden.net.au</w:t>
        </w:r>
      </w:hyperlink>
      <w:r w:rsidR="001F34BE" w:rsidRPr="00174BF5">
        <w:rPr>
          <w:rStyle w:val="Hyperlink"/>
          <w:color w:val="auto"/>
          <w:u w:val="none"/>
        </w:rPr>
        <w:t>)</w:t>
      </w:r>
    </w:p>
    <w:p w14:paraId="79E63CFB" w14:textId="77777777" w:rsidR="00745F6F" w:rsidRPr="00174BF5" w:rsidRDefault="00745F6F" w:rsidP="00174BF5">
      <w:pPr>
        <w:pStyle w:val="Instructions"/>
        <w:numPr>
          <w:ilvl w:val="0"/>
          <w:numId w:val="18"/>
        </w:numPr>
        <w:shd w:val="clear" w:color="auto" w:fill="FFFFFF" w:themeFill="background1"/>
        <w:spacing w:before="60" w:after="60"/>
        <w:ind w:left="1032" w:hanging="357"/>
      </w:pPr>
      <w:r w:rsidRPr="00174BF5">
        <w:rPr>
          <w:u w:color="0092CF"/>
        </w:rPr>
        <w:t>SA Aboriginal Family Study 2011 -2013</w:t>
      </w:r>
      <w:r w:rsidRPr="00174BF5">
        <w:t xml:space="preserve"> </w:t>
      </w:r>
      <w:r w:rsidR="00812B26">
        <w:br/>
      </w:r>
      <w:r w:rsidR="001F34BE" w:rsidRPr="00174BF5">
        <w:t>(</w:t>
      </w:r>
      <w:hyperlink r:id="rId31" w:history="1">
        <w:r w:rsidR="001F34BE" w:rsidRPr="00174BF5">
          <w:rPr>
            <w:rStyle w:val="Hyperlink"/>
          </w:rPr>
          <w:t>http://www.healthinfonet.ecu.edu.au/key-resources/programs-projects?pid=1009</w:t>
        </w:r>
      </w:hyperlink>
      <w:r w:rsidR="001F34BE" w:rsidRPr="00174BF5">
        <w:t xml:space="preserve">) </w:t>
      </w:r>
    </w:p>
    <w:p w14:paraId="10BE65B8" w14:textId="77777777" w:rsidR="00E512FB" w:rsidRDefault="00E512FB" w:rsidP="00E512FB">
      <w:pPr>
        <w:pStyle w:val="Instructions"/>
        <w:numPr>
          <w:ilvl w:val="0"/>
          <w:numId w:val="18"/>
        </w:numPr>
        <w:shd w:val="clear" w:color="auto" w:fill="FFFFFF" w:themeFill="background1"/>
        <w:spacing w:before="60" w:after="60"/>
        <w:ind w:left="1032" w:hanging="357"/>
      </w:pPr>
      <w:r w:rsidRPr="00E512FB">
        <w:rPr>
          <w:u w:color="0092CF"/>
        </w:rPr>
        <w:t>South Australian Population Health Survey</w:t>
      </w:r>
      <w:r w:rsidRPr="00AB7996">
        <w:rPr>
          <w:color w:val="984807"/>
        </w:rPr>
        <w:t xml:space="preserve"> </w:t>
      </w:r>
      <w:r w:rsidRPr="00E512FB">
        <w:t>(</w:t>
      </w:r>
      <w:hyperlink r:id="rId32" w:history="1">
        <w:r w:rsidRPr="00AB7996">
          <w:rPr>
            <w:rStyle w:val="Hyperlink"/>
          </w:rPr>
          <w:t>https://www.sahealth.sa.gov.au/wps/wcm/connect/public+content/sa+health+internet/about+us/health+statistics/sa+population+health+survey/sa+population+health+survey</w:t>
        </w:r>
      </w:hyperlink>
      <w:r>
        <w:t>)</w:t>
      </w:r>
    </w:p>
    <w:p w14:paraId="7350F31F" w14:textId="77777777" w:rsidR="00745F6F" w:rsidRPr="00174BF5" w:rsidRDefault="00745F6F" w:rsidP="00174BF5">
      <w:pPr>
        <w:pStyle w:val="Instructions"/>
        <w:numPr>
          <w:ilvl w:val="0"/>
          <w:numId w:val="18"/>
        </w:numPr>
        <w:shd w:val="clear" w:color="auto" w:fill="FFFFFF" w:themeFill="background1"/>
        <w:spacing w:before="60" w:after="60"/>
        <w:ind w:left="1032" w:hanging="357"/>
      </w:pPr>
      <w:r w:rsidRPr="00174BF5">
        <w:rPr>
          <w:u w:color="0092CF"/>
        </w:rPr>
        <w:t>Women’s and Children’s Health Network – Child</w:t>
      </w:r>
      <w:r w:rsidR="00AA24E9">
        <w:rPr>
          <w:u w:color="0092CF"/>
        </w:rPr>
        <w:t xml:space="preserve"> and Family Health Service</w:t>
      </w:r>
      <w:r w:rsidRPr="00174BF5">
        <w:rPr>
          <w:rStyle w:val="Hyperlink"/>
          <w:color w:val="auto"/>
          <w:u w:val="none"/>
        </w:rPr>
        <w:t xml:space="preserve"> </w:t>
      </w:r>
      <w:r w:rsidR="001F34BE" w:rsidRPr="00174BF5">
        <w:rPr>
          <w:rStyle w:val="Hyperlink"/>
          <w:color w:val="auto"/>
          <w:u w:val="none"/>
        </w:rPr>
        <w:t>(</w:t>
      </w:r>
      <w:hyperlink r:id="rId33" w:history="1">
        <w:r w:rsidR="00637F5D" w:rsidRPr="00DB6068">
          <w:rPr>
            <w:rStyle w:val="Hyperlink"/>
          </w:rPr>
          <w:t>www.cafhs.sa.gov.au</w:t>
        </w:r>
      </w:hyperlink>
      <w:r w:rsidR="001F34BE" w:rsidRPr="00174BF5">
        <w:rPr>
          <w:rStyle w:val="Hyperlink"/>
          <w:color w:val="auto"/>
          <w:u w:val="none"/>
        </w:rPr>
        <w:t xml:space="preserve">) </w:t>
      </w:r>
    </w:p>
    <w:p w14:paraId="038BDDB5" w14:textId="77777777" w:rsidR="00745F6F" w:rsidRPr="00F33A6B" w:rsidRDefault="00745F6F" w:rsidP="00D9337D">
      <w:pPr>
        <w:pStyle w:val="Instructions"/>
        <w:numPr>
          <w:ilvl w:val="0"/>
          <w:numId w:val="18"/>
        </w:numPr>
        <w:shd w:val="clear" w:color="auto" w:fill="FFFFFF" w:themeFill="background1"/>
        <w:spacing w:before="60" w:after="60"/>
        <w:ind w:left="1032" w:hanging="357"/>
        <w:rPr>
          <w:rStyle w:val="Hyperlink"/>
          <w:color w:val="auto"/>
          <w:u w:val="none"/>
        </w:rPr>
      </w:pPr>
      <w:r w:rsidRPr="00F33A6B">
        <w:rPr>
          <w:u w:color="0092CF"/>
        </w:rPr>
        <w:t xml:space="preserve">World Health Organisation (WHO) </w:t>
      </w:r>
      <w:r w:rsidR="001F34BE" w:rsidRPr="00F33A6B">
        <w:rPr>
          <w:u w:color="0092CF"/>
        </w:rPr>
        <w:t>–</w:t>
      </w:r>
      <w:r w:rsidRPr="00F33A6B">
        <w:rPr>
          <w:u w:color="0092CF"/>
        </w:rPr>
        <w:t xml:space="preserve"> Breastfeeding</w:t>
      </w:r>
      <w:r w:rsidR="001F34BE" w:rsidRPr="00F33A6B">
        <w:rPr>
          <w:u w:color="0092CF"/>
        </w:rPr>
        <w:t xml:space="preserve"> (</w:t>
      </w:r>
      <w:hyperlink r:id="rId34" w:history="1">
        <w:r w:rsidRPr="00174BF5">
          <w:rPr>
            <w:rStyle w:val="Hyperlink"/>
          </w:rPr>
          <w:t>www.who.int/topics/breastfeeding</w:t>
        </w:r>
      </w:hyperlink>
      <w:r w:rsidR="001F34BE" w:rsidRPr="00F33A6B">
        <w:rPr>
          <w:rStyle w:val="Hyperlink"/>
          <w:color w:val="auto"/>
          <w:u w:val="none"/>
        </w:rPr>
        <w:t>)</w:t>
      </w:r>
      <w:r w:rsidR="00F33A6B" w:rsidRPr="00F33A6B">
        <w:rPr>
          <w:rStyle w:val="Hyperlink"/>
          <w:color w:val="auto"/>
          <w:u w:val="none"/>
        </w:rPr>
        <w:t>.</w:t>
      </w:r>
    </w:p>
    <w:p w14:paraId="27C51C88" w14:textId="77777777" w:rsidR="00855C9B" w:rsidRPr="00174BF5" w:rsidRDefault="00855C9B" w:rsidP="00174BF5">
      <w:pPr>
        <w:rPr>
          <w:rFonts w:ascii="Arial" w:hAnsi="Arial" w:cs="Arial"/>
        </w:rPr>
      </w:pPr>
      <w:r w:rsidRPr="00174BF5">
        <w:rPr>
          <w:rFonts w:ascii="Arial" w:hAnsi="Arial" w:cs="Arial"/>
        </w:rPr>
        <w:br w:type="page"/>
      </w:r>
    </w:p>
    <w:p w14:paraId="4FE45496" w14:textId="77777777" w:rsidR="00855C9B" w:rsidRPr="00B77552" w:rsidRDefault="00855C9B" w:rsidP="00174BF5">
      <w:pPr>
        <w:pStyle w:val="NumberedHeading"/>
        <w:spacing w:after="240"/>
        <w:ind w:left="714" w:hanging="357"/>
        <w:contextualSpacing w:val="0"/>
        <w:rPr>
          <w:sz w:val="28"/>
          <w:szCs w:val="22"/>
        </w:rPr>
      </w:pPr>
      <w:bookmarkStart w:id="49" w:name="_Toc49956928"/>
      <w:bookmarkStart w:id="50" w:name="_Toc49957001"/>
      <w:bookmarkStart w:id="51" w:name="_Toc49957157"/>
      <w:bookmarkStart w:id="52" w:name="_Toc56439801"/>
      <w:bookmarkStart w:id="53" w:name="References"/>
      <w:bookmarkEnd w:id="49"/>
      <w:bookmarkEnd w:id="50"/>
      <w:bookmarkEnd w:id="51"/>
      <w:r w:rsidRPr="00B77552">
        <w:rPr>
          <w:sz w:val="28"/>
          <w:szCs w:val="22"/>
        </w:rPr>
        <w:lastRenderedPageBreak/>
        <w:t>References</w:t>
      </w:r>
      <w:bookmarkEnd w:id="52"/>
    </w:p>
    <w:p w14:paraId="058DEDC4"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54" w:name="Ref_1"/>
      <w:bookmarkEnd w:id="53"/>
      <w:bookmarkEnd w:id="54"/>
      <w:r w:rsidRPr="007C5034">
        <w:rPr>
          <w:rFonts w:ascii="Arial" w:hAnsi="Arial" w:cs="Arial"/>
          <w:shd w:val="clear" w:color="auto" w:fill="FFFFFF"/>
        </w:rPr>
        <w:t xml:space="preserve">National Health </w:t>
      </w:r>
      <w:r w:rsidR="008E1FF1">
        <w:rPr>
          <w:rFonts w:ascii="Arial" w:hAnsi="Arial" w:cs="Arial"/>
          <w:shd w:val="clear" w:color="auto" w:fill="FFFFFF"/>
        </w:rPr>
        <w:t xml:space="preserve">and </w:t>
      </w:r>
      <w:r w:rsidRPr="007C5034">
        <w:rPr>
          <w:rFonts w:ascii="Arial" w:hAnsi="Arial" w:cs="Arial"/>
          <w:shd w:val="clear" w:color="auto" w:fill="FFFFFF"/>
        </w:rPr>
        <w:t>Medical Research Council, 2012. </w:t>
      </w:r>
      <w:r w:rsidRPr="007C5034">
        <w:rPr>
          <w:rFonts w:ascii="Arial" w:hAnsi="Arial" w:cs="Arial"/>
          <w:i/>
          <w:iCs/>
          <w:shd w:val="clear" w:color="auto" w:fill="FFFFFF"/>
        </w:rPr>
        <w:t>Infant feeding guidelines: information for health workers, 2012</w:t>
      </w:r>
      <w:r w:rsidRPr="007C5034">
        <w:rPr>
          <w:rFonts w:ascii="Arial" w:hAnsi="Arial" w:cs="Arial"/>
          <w:shd w:val="clear" w:color="auto" w:fill="FFFFFF"/>
        </w:rPr>
        <w:t xml:space="preserve"> Revised ed.]. Canberra, A.C.T.: National Health and Medical Research Council; viewed </w:t>
      </w:r>
      <w:r w:rsidRPr="007C5034">
        <w:rPr>
          <w:rFonts w:ascii="Arial" w:hAnsi="Arial" w:cs="Arial"/>
        </w:rPr>
        <w:t xml:space="preserve">10 October 2020. </w:t>
      </w:r>
      <w:hyperlink r:id="rId35" w:history="1">
        <w:r w:rsidRPr="007C5034">
          <w:rPr>
            <w:rStyle w:val="Hyperlink"/>
            <w:rFonts w:ascii="Arial" w:hAnsi="Arial" w:cs="Arial"/>
          </w:rPr>
          <w:t>https://www.nhmrc.gov.au/guidelines-publications/n56</w:t>
        </w:r>
      </w:hyperlink>
      <w:bookmarkStart w:id="55" w:name="_Hlk57904431"/>
      <w:r w:rsidR="00F65CDD" w:rsidRPr="0023699F">
        <w:rPr>
          <w:rStyle w:val="Hyperlink"/>
          <w:rFonts w:ascii="Arial" w:hAnsi="Arial" w:cs="Arial"/>
          <w:color w:val="auto"/>
          <w:u w:val="none"/>
        </w:rPr>
        <w:t>.</w:t>
      </w:r>
      <w:bookmarkEnd w:id="55"/>
    </w:p>
    <w:p w14:paraId="30E72191" w14:textId="77777777" w:rsidR="00E976DF" w:rsidRPr="007C5034" w:rsidRDefault="00E976DF" w:rsidP="00E976DF">
      <w:pPr>
        <w:pStyle w:val="ListParagraph"/>
        <w:numPr>
          <w:ilvl w:val="0"/>
          <w:numId w:val="21"/>
        </w:numPr>
        <w:spacing w:after="60"/>
        <w:ind w:left="850" w:hanging="493"/>
        <w:contextualSpacing w:val="0"/>
        <w:rPr>
          <w:rStyle w:val="Hyperlink"/>
          <w:rFonts w:ascii="Arial" w:hAnsi="Arial" w:cs="Arial"/>
          <w:color w:val="auto"/>
        </w:rPr>
      </w:pPr>
      <w:bookmarkStart w:id="56" w:name="Ref_2"/>
      <w:bookmarkEnd w:id="56"/>
      <w:r w:rsidRPr="007C5034">
        <w:rPr>
          <w:rFonts w:ascii="Arial" w:hAnsi="Arial" w:cs="Arial"/>
          <w:lang w:val="en"/>
        </w:rPr>
        <w:t>Horta B</w:t>
      </w:r>
      <w:r w:rsidRPr="007C5034">
        <w:rPr>
          <w:rFonts w:ascii="Arial" w:hAnsi="Arial" w:cs="Arial"/>
          <w:i/>
          <w:lang w:val="en"/>
        </w:rPr>
        <w:t xml:space="preserve">, </w:t>
      </w:r>
      <w:proofErr w:type="spellStart"/>
      <w:r w:rsidRPr="007C5034">
        <w:rPr>
          <w:rFonts w:ascii="Arial" w:hAnsi="Arial" w:cs="Arial"/>
          <w:lang w:val="en"/>
        </w:rPr>
        <w:t>Bahl</w:t>
      </w:r>
      <w:proofErr w:type="spellEnd"/>
      <w:r w:rsidRPr="007C5034">
        <w:rPr>
          <w:rFonts w:ascii="Arial" w:hAnsi="Arial" w:cs="Arial"/>
          <w:lang w:val="en"/>
        </w:rPr>
        <w:t xml:space="preserve"> R</w:t>
      </w:r>
      <w:r w:rsidRPr="007C5034">
        <w:rPr>
          <w:rFonts w:ascii="Arial" w:hAnsi="Arial" w:cs="Arial"/>
          <w:i/>
          <w:lang w:val="en"/>
        </w:rPr>
        <w:t xml:space="preserve">, </w:t>
      </w:r>
      <w:proofErr w:type="spellStart"/>
      <w:r w:rsidRPr="007C5034">
        <w:rPr>
          <w:rFonts w:ascii="Arial" w:hAnsi="Arial" w:cs="Arial"/>
          <w:lang w:val="en"/>
        </w:rPr>
        <w:t>Martines</w:t>
      </w:r>
      <w:proofErr w:type="spellEnd"/>
      <w:r w:rsidRPr="007C5034">
        <w:rPr>
          <w:rFonts w:ascii="Arial" w:hAnsi="Arial" w:cs="Arial"/>
          <w:lang w:val="en"/>
        </w:rPr>
        <w:t xml:space="preserve"> J</w:t>
      </w:r>
      <w:r w:rsidRPr="007C5034">
        <w:rPr>
          <w:rFonts w:ascii="Arial" w:hAnsi="Arial" w:cs="Arial"/>
          <w:i/>
          <w:lang w:val="en"/>
        </w:rPr>
        <w:t xml:space="preserve">, </w:t>
      </w:r>
      <w:proofErr w:type="spellStart"/>
      <w:r w:rsidRPr="007C5034">
        <w:rPr>
          <w:rFonts w:ascii="Arial" w:hAnsi="Arial" w:cs="Arial"/>
          <w:lang w:val="en"/>
        </w:rPr>
        <w:t>Victora</w:t>
      </w:r>
      <w:proofErr w:type="spellEnd"/>
      <w:r w:rsidRPr="007C5034">
        <w:rPr>
          <w:rFonts w:ascii="Arial" w:hAnsi="Arial" w:cs="Arial"/>
          <w:lang w:val="en"/>
        </w:rPr>
        <w:t xml:space="preserve"> C.</w:t>
      </w:r>
      <w:r w:rsidRPr="007C5034">
        <w:rPr>
          <w:rFonts w:ascii="Arial" w:hAnsi="Arial" w:cs="Arial"/>
          <w:i/>
          <w:lang w:val="en"/>
        </w:rPr>
        <w:t xml:space="preserve"> </w:t>
      </w:r>
      <w:r w:rsidRPr="007C5034">
        <w:rPr>
          <w:rFonts w:ascii="Arial" w:hAnsi="Arial" w:cs="Arial"/>
        </w:rPr>
        <w:t xml:space="preserve">2007. Evidence on the long-term effects of breastfeeding: systematic reviews and meta-analyses. </w:t>
      </w:r>
      <w:r w:rsidRPr="007C5034">
        <w:rPr>
          <w:rFonts w:ascii="Arial" w:hAnsi="Arial" w:cs="Arial"/>
          <w:i/>
        </w:rPr>
        <w:t>World Health Organization</w:t>
      </w:r>
      <w:r w:rsidRPr="007C5034">
        <w:rPr>
          <w:rFonts w:ascii="Arial" w:hAnsi="Arial" w:cs="Arial"/>
        </w:rPr>
        <w:t xml:space="preserve">, Geneva, Switzerland. </w:t>
      </w:r>
      <w:hyperlink r:id="rId36" w:history="1">
        <w:r w:rsidRPr="007C5034">
          <w:rPr>
            <w:rStyle w:val="Hyperlink"/>
            <w:rFonts w:ascii="Arial" w:hAnsi="Arial" w:cs="Arial"/>
            <w:color w:val="008DC9"/>
          </w:rPr>
          <w:t>https://apps.who.int/iris/handle/10665/43623</w:t>
        </w:r>
      </w:hyperlink>
      <w:r w:rsidR="0023699F" w:rsidRPr="0023699F">
        <w:rPr>
          <w:rStyle w:val="Hyperlink"/>
          <w:rFonts w:ascii="Arial" w:hAnsi="Arial" w:cs="Arial"/>
          <w:color w:val="auto"/>
          <w:u w:val="none"/>
        </w:rPr>
        <w:t>.</w:t>
      </w:r>
    </w:p>
    <w:p w14:paraId="2DFF7558"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57" w:name="Ref_3"/>
      <w:bookmarkEnd w:id="57"/>
      <w:r w:rsidRPr="007C5034">
        <w:rPr>
          <w:rFonts w:ascii="Arial" w:hAnsi="Arial" w:cs="Arial"/>
        </w:rPr>
        <w:t xml:space="preserve">COAG Health Council, 2019. </w:t>
      </w:r>
      <w:r w:rsidRPr="007C5034">
        <w:rPr>
          <w:rFonts w:ascii="Arial" w:hAnsi="Arial" w:cs="Arial"/>
          <w:i/>
          <w:iCs/>
        </w:rPr>
        <w:t>The Australian Breastfeeding Strategy 2019 and Beyond</w:t>
      </w:r>
      <w:r w:rsidRPr="007C5034">
        <w:rPr>
          <w:rFonts w:ascii="Arial" w:hAnsi="Arial" w:cs="Arial"/>
        </w:rPr>
        <w:t xml:space="preserve">. Canberra. ACT. </w:t>
      </w:r>
      <w:hyperlink r:id="rId37" w:history="1">
        <w:r w:rsidRPr="007C5034">
          <w:rPr>
            <w:rStyle w:val="Hyperlink"/>
            <w:rFonts w:ascii="Arial" w:hAnsi="Arial" w:cs="Arial"/>
          </w:rPr>
          <w:t>http://www.coaghealthcouncil.gov.au/Portals/0/Australian%20National%20Breastfeeding%20Strategy%20-%20FINAL%20.pdf</w:t>
        </w:r>
      </w:hyperlink>
      <w:r w:rsidR="0023699F" w:rsidRPr="0023699F">
        <w:rPr>
          <w:rStyle w:val="Hyperlink"/>
          <w:rFonts w:ascii="Arial" w:hAnsi="Arial" w:cs="Arial"/>
          <w:color w:val="auto"/>
          <w:u w:val="none"/>
        </w:rPr>
        <w:t>.</w:t>
      </w:r>
    </w:p>
    <w:p w14:paraId="3C457741" w14:textId="77777777" w:rsidR="00E976DF" w:rsidRPr="00941412" w:rsidRDefault="00E976DF" w:rsidP="00E976DF">
      <w:pPr>
        <w:pStyle w:val="ListParagraph"/>
        <w:numPr>
          <w:ilvl w:val="0"/>
          <w:numId w:val="21"/>
        </w:numPr>
        <w:spacing w:after="60"/>
        <w:ind w:left="850" w:hanging="493"/>
        <w:contextualSpacing w:val="0"/>
        <w:rPr>
          <w:rFonts w:ascii="Arial" w:hAnsi="Arial" w:cs="Arial"/>
        </w:rPr>
      </w:pPr>
      <w:bookmarkStart w:id="58" w:name="Ref_4"/>
      <w:bookmarkEnd w:id="58"/>
      <w:r w:rsidRPr="00941412">
        <w:rPr>
          <w:rFonts w:ascii="Arial" w:hAnsi="Arial" w:cs="Arial"/>
        </w:rPr>
        <w:t>Australian Government: Federal Register of Legislation.</w:t>
      </w:r>
      <w:r w:rsidR="00941412" w:rsidRPr="00941412">
        <w:rPr>
          <w:rFonts w:ascii="Arial" w:hAnsi="Arial" w:cs="Arial"/>
        </w:rPr>
        <w:t xml:space="preserve"> </w:t>
      </w:r>
      <w:r w:rsidR="00B35554" w:rsidRPr="00941412">
        <w:rPr>
          <w:rFonts w:ascii="Arial" w:hAnsi="Arial" w:cs="Arial"/>
        </w:rPr>
        <w:t>2011</w:t>
      </w:r>
      <w:r w:rsidRPr="00941412">
        <w:rPr>
          <w:rFonts w:ascii="Arial" w:hAnsi="Arial" w:cs="Arial"/>
        </w:rPr>
        <w:t xml:space="preserve"> </w:t>
      </w:r>
      <w:r w:rsidRPr="00941412">
        <w:rPr>
          <w:rFonts w:ascii="Arial" w:hAnsi="Arial" w:cs="Arial"/>
          <w:i/>
          <w:iCs/>
        </w:rPr>
        <w:t>Sex and Age Discrimination Legislation Amendment Act 2011.</w:t>
      </w:r>
      <w:r w:rsidRPr="00941412">
        <w:rPr>
          <w:rFonts w:ascii="Arial" w:hAnsi="Arial" w:cs="Arial"/>
        </w:rPr>
        <w:t xml:space="preserve"> No. 40</w:t>
      </w:r>
      <w:r w:rsidRPr="007C5034">
        <w:rPr>
          <w:rFonts w:ascii="Arial" w:hAnsi="Arial" w:cs="Arial"/>
        </w:rPr>
        <w:t xml:space="preserve"> </w:t>
      </w:r>
      <w:hyperlink r:id="rId38" w:history="1">
        <w:r w:rsidR="0023699F" w:rsidRPr="0023699F">
          <w:rPr>
            <w:rStyle w:val="Hyperlink"/>
            <w:rFonts w:ascii="Arial" w:hAnsi="Arial" w:cs="Arial"/>
          </w:rPr>
          <w:t>https://www.legislation.gov.au/Details/C2011A00040</w:t>
        </w:r>
      </w:hyperlink>
      <w:r w:rsidR="0023699F" w:rsidRPr="0023699F">
        <w:rPr>
          <w:rStyle w:val="Hyperlink"/>
          <w:rFonts w:ascii="Arial" w:hAnsi="Arial" w:cs="Arial"/>
          <w:color w:val="auto"/>
          <w:u w:val="none"/>
        </w:rPr>
        <w:t>.</w:t>
      </w:r>
    </w:p>
    <w:p w14:paraId="4FFCBAA0"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59" w:name="Ref_5"/>
      <w:bookmarkStart w:id="60" w:name="_Hlk56515182"/>
      <w:bookmarkEnd w:id="59"/>
      <w:r w:rsidRPr="007C5034">
        <w:rPr>
          <w:rFonts w:ascii="Arial" w:hAnsi="Arial" w:cs="Arial"/>
          <w:bCs/>
          <w:iCs/>
        </w:rPr>
        <w:t xml:space="preserve">Australian Breastfeeding Association (ABA)'s </w:t>
      </w:r>
      <w:bookmarkEnd w:id="60"/>
      <w:r w:rsidR="00DB1A37">
        <w:fldChar w:fldCharType="begin"/>
      </w:r>
      <w:r w:rsidR="00DB1A37">
        <w:instrText xml:space="preserve"> HYPERLINK "https://www.breastfeeding.asn.au/services/welcome" </w:instrText>
      </w:r>
      <w:r w:rsidR="00DB1A37">
        <w:fldChar w:fldCharType="separate"/>
      </w:r>
      <w:r w:rsidRPr="007C5034">
        <w:rPr>
          <w:rFonts w:ascii="Arial" w:hAnsi="Arial" w:cs="Arial"/>
          <w:bCs/>
          <w:iCs/>
        </w:rPr>
        <w:t>Breastfeeding Welcome Here Program</w:t>
      </w:r>
      <w:r w:rsidR="00DB1A37">
        <w:rPr>
          <w:rFonts w:ascii="Arial" w:hAnsi="Arial" w:cs="Arial"/>
          <w:bCs/>
          <w:iCs/>
        </w:rPr>
        <w:fldChar w:fldCharType="end"/>
      </w:r>
      <w:r w:rsidRPr="007C5034">
        <w:rPr>
          <w:rFonts w:ascii="Arial" w:hAnsi="Arial" w:cs="Arial"/>
          <w:bCs/>
          <w:iCs/>
        </w:rPr>
        <w:t xml:space="preserve"> viewed 11 November 2020 </w:t>
      </w:r>
      <w:hyperlink r:id="rId39" w:history="1">
        <w:r w:rsidRPr="007C5034">
          <w:rPr>
            <w:rStyle w:val="Hyperlink"/>
            <w:rFonts w:ascii="Arial" w:hAnsi="Arial" w:cs="Arial"/>
          </w:rPr>
          <w:t>https://www.breastfeeding.asn.au/services/welcome</w:t>
        </w:r>
      </w:hyperlink>
      <w:r w:rsidR="0023699F" w:rsidRPr="0023699F">
        <w:rPr>
          <w:rStyle w:val="Hyperlink"/>
          <w:rFonts w:ascii="Arial" w:hAnsi="Arial" w:cs="Arial"/>
          <w:color w:val="auto"/>
          <w:u w:val="none"/>
        </w:rPr>
        <w:t>.</w:t>
      </w:r>
      <w:r w:rsidRPr="007C5034">
        <w:rPr>
          <w:rFonts w:ascii="Arial" w:hAnsi="Arial" w:cs="Arial"/>
        </w:rPr>
        <w:t xml:space="preserve"> </w:t>
      </w:r>
    </w:p>
    <w:p w14:paraId="2D9066F1"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1" w:name="Ref_6"/>
      <w:bookmarkEnd w:id="61"/>
      <w:r w:rsidRPr="007C5034">
        <w:rPr>
          <w:rFonts w:ascii="Arial" w:hAnsi="Arial" w:cs="Arial"/>
        </w:rPr>
        <w:t xml:space="preserve">Cardenas, R &amp; Major, D. 2005 ‘Combining Employment and Breastfeeding: Utilizing a Work-Family Conflict Framework to Understand Obstacles and Solutions’. </w:t>
      </w:r>
      <w:r w:rsidRPr="007C5034">
        <w:rPr>
          <w:rFonts w:ascii="Arial" w:hAnsi="Arial" w:cs="Arial"/>
          <w:i/>
        </w:rPr>
        <w:t>Journal of Business and Psychology</w:t>
      </w:r>
      <w:r w:rsidRPr="007C5034">
        <w:rPr>
          <w:rFonts w:ascii="Arial" w:hAnsi="Arial" w:cs="Arial"/>
        </w:rPr>
        <w:t xml:space="preserve">, September 2005, Volume 20, Issue 1, pp 31–51. </w:t>
      </w:r>
      <w:hyperlink r:id="rId40" w:history="1">
        <w:r w:rsidRPr="007C5034">
          <w:rPr>
            <w:rStyle w:val="Hyperlink"/>
            <w:rFonts w:ascii="Arial" w:hAnsi="Arial" w:cs="Arial"/>
          </w:rPr>
          <w:t>https://link.springer.com/article/10.1007/s10869-005-6982-0</w:t>
        </w:r>
      </w:hyperlink>
      <w:r w:rsidR="0023699F" w:rsidRPr="0023699F">
        <w:rPr>
          <w:rStyle w:val="Hyperlink"/>
          <w:rFonts w:ascii="Arial" w:hAnsi="Arial" w:cs="Arial"/>
          <w:color w:val="auto"/>
          <w:u w:val="none"/>
        </w:rPr>
        <w:t>.</w:t>
      </w:r>
      <w:r w:rsidRPr="007C5034">
        <w:rPr>
          <w:rFonts w:ascii="Arial" w:hAnsi="Arial" w:cs="Arial"/>
        </w:rPr>
        <w:t xml:space="preserve"> </w:t>
      </w:r>
    </w:p>
    <w:p w14:paraId="17C9E4B9" w14:textId="77777777" w:rsidR="00E976DF" w:rsidRDefault="00E976DF" w:rsidP="007C5034">
      <w:pPr>
        <w:pStyle w:val="ListParagraph"/>
        <w:numPr>
          <w:ilvl w:val="0"/>
          <w:numId w:val="21"/>
        </w:numPr>
        <w:spacing w:after="60"/>
        <w:ind w:left="850" w:hanging="493"/>
        <w:contextualSpacing w:val="0"/>
        <w:rPr>
          <w:rFonts w:ascii="Arial" w:hAnsi="Arial" w:cs="Arial"/>
        </w:rPr>
      </w:pPr>
      <w:bookmarkStart w:id="62" w:name="Ref_7"/>
      <w:bookmarkEnd w:id="62"/>
      <w:r w:rsidRPr="007C5034">
        <w:rPr>
          <w:rFonts w:ascii="Arial" w:hAnsi="Arial" w:cs="Arial"/>
        </w:rPr>
        <w:t>Department of the Premier and Cabinet (Office for the Public Sector) 2017 ‘South Australian Modern Public Sector Enterprise Agreement: Salaried 2017</w:t>
      </w:r>
      <w:r w:rsidR="00306573">
        <w:rPr>
          <w:rFonts w:ascii="Arial" w:hAnsi="Arial" w:cs="Arial"/>
        </w:rPr>
        <w:t xml:space="preserve"> File No.</w:t>
      </w:r>
      <w:r w:rsidR="00941412">
        <w:rPr>
          <w:rFonts w:ascii="Arial" w:hAnsi="Arial" w:cs="Arial"/>
        </w:rPr>
        <w:t xml:space="preserve"> </w:t>
      </w:r>
      <w:r w:rsidR="00306573">
        <w:rPr>
          <w:rFonts w:ascii="Arial" w:hAnsi="Arial" w:cs="Arial"/>
        </w:rPr>
        <w:t>317 of 2018</w:t>
      </w:r>
      <w:r w:rsidRPr="007C5034">
        <w:rPr>
          <w:rFonts w:ascii="Arial" w:hAnsi="Arial" w:cs="Arial"/>
        </w:rPr>
        <w:t xml:space="preserve">’ </w:t>
      </w:r>
      <w:r w:rsidRPr="007C5034">
        <w:rPr>
          <w:rFonts w:ascii="Arial" w:hAnsi="Arial" w:cs="Arial"/>
          <w:i/>
        </w:rPr>
        <w:t xml:space="preserve">South Australian Employment </w:t>
      </w:r>
      <w:r w:rsidR="00941412" w:rsidRPr="007C5034">
        <w:rPr>
          <w:rFonts w:ascii="Arial" w:hAnsi="Arial" w:cs="Arial"/>
          <w:i/>
        </w:rPr>
        <w:t>Tribunal</w:t>
      </w:r>
      <w:r w:rsidR="00941412">
        <w:rPr>
          <w:rFonts w:ascii="Arial" w:hAnsi="Arial" w:cs="Arial"/>
          <w:i/>
        </w:rPr>
        <w:t>: Dept</w:t>
      </w:r>
      <w:r w:rsidR="00306573">
        <w:rPr>
          <w:rFonts w:ascii="Arial" w:hAnsi="Arial" w:cs="Arial"/>
          <w:i/>
        </w:rPr>
        <w:t>. of Treasury and Finance</w:t>
      </w:r>
      <w:r w:rsidRPr="007C5034">
        <w:rPr>
          <w:rFonts w:ascii="Arial" w:hAnsi="Arial" w:cs="Arial"/>
          <w:i/>
        </w:rPr>
        <w:t xml:space="preserve"> </w:t>
      </w:r>
      <w:r w:rsidRPr="007C5034">
        <w:rPr>
          <w:rFonts w:ascii="Arial" w:hAnsi="Arial" w:cs="Arial"/>
        </w:rPr>
        <w:t xml:space="preserve">Adelaide, p12. Viewed 11 November 2020 </w:t>
      </w:r>
      <w:hyperlink r:id="rId41" w:history="1">
        <w:r w:rsidR="0023699F" w:rsidRPr="001345F4">
          <w:rPr>
            <w:rStyle w:val="Hyperlink"/>
            <w:rFonts w:ascii="Arial" w:hAnsi="Arial" w:cs="Arial"/>
          </w:rPr>
          <w:t>https://www.saet.sa.gov.au/app/uploads/mp/files/enterprise_agreements/files/south-australian-modern-public-sector-enterprise-agreement-salaried-2017.491448e03b1d74a1c4b7420833948243.pdf</w:t>
        </w:r>
      </w:hyperlink>
      <w:r w:rsidR="0023699F" w:rsidRPr="0023699F">
        <w:rPr>
          <w:rStyle w:val="Hyperlink"/>
          <w:rFonts w:ascii="Arial" w:hAnsi="Arial" w:cs="Arial"/>
          <w:color w:val="auto"/>
          <w:u w:val="none"/>
        </w:rPr>
        <w:t>.</w:t>
      </w:r>
    </w:p>
    <w:p w14:paraId="37585763" w14:textId="77777777" w:rsidR="007906E9" w:rsidRPr="00941412" w:rsidRDefault="007906E9" w:rsidP="007906E9">
      <w:pPr>
        <w:pStyle w:val="ListParagraph"/>
        <w:numPr>
          <w:ilvl w:val="0"/>
          <w:numId w:val="21"/>
        </w:numPr>
        <w:spacing w:after="60"/>
        <w:ind w:left="850" w:hanging="493"/>
        <w:contextualSpacing w:val="0"/>
        <w:rPr>
          <w:rFonts w:ascii="Arial" w:hAnsi="Arial" w:cs="Arial"/>
        </w:rPr>
      </w:pPr>
      <w:r w:rsidRPr="007C5034">
        <w:rPr>
          <w:rFonts w:ascii="Arial" w:hAnsi="Arial" w:cs="Arial"/>
          <w:bCs/>
          <w:iCs/>
        </w:rPr>
        <w:t xml:space="preserve">Australian Breastfeeding Association (ABA)'s </w:t>
      </w:r>
      <w:r>
        <w:rPr>
          <w:rFonts w:ascii="Arial" w:hAnsi="Arial" w:cs="Arial"/>
        </w:rPr>
        <w:t>Breastfeeding Friendly Workplaces Viewed 13 November 2020</w:t>
      </w:r>
      <w:r w:rsidR="00941412">
        <w:rPr>
          <w:rFonts w:ascii="Arial" w:hAnsi="Arial" w:cs="Arial"/>
        </w:rPr>
        <w:t xml:space="preserve">. </w:t>
      </w:r>
      <w:hyperlink r:id="rId42" w:history="1">
        <w:r w:rsidRPr="007906E9">
          <w:rPr>
            <w:rStyle w:val="Hyperlink"/>
            <w:rFonts w:ascii="Arial" w:hAnsi="Arial" w:cs="Arial"/>
          </w:rPr>
          <w:t>https://www.breastfeeding.asn.au/workplace</w:t>
        </w:r>
      </w:hyperlink>
      <w:r w:rsidR="00941412">
        <w:rPr>
          <w:rFonts w:ascii="Arial" w:hAnsi="Arial" w:cs="Arial"/>
        </w:rPr>
        <w:t>.</w:t>
      </w:r>
    </w:p>
    <w:p w14:paraId="531D440F"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3" w:name="Ref_8"/>
      <w:bookmarkEnd w:id="63"/>
      <w:r w:rsidRPr="007C5034">
        <w:rPr>
          <w:rFonts w:ascii="Arial" w:hAnsi="Arial" w:cs="Arial"/>
        </w:rPr>
        <w:t xml:space="preserve">World Health Organisation 1981. </w:t>
      </w:r>
      <w:bookmarkStart w:id="64" w:name="_Hlk56068432"/>
      <w:r w:rsidRPr="007C5034">
        <w:rPr>
          <w:rFonts w:ascii="Arial" w:hAnsi="Arial" w:cs="Arial"/>
        </w:rPr>
        <w:t xml:space="preserve">‘International Code of Marketing of Breast-milk Substitutes’. </w:t>
      </w:r>
      <w:bookmarkEnd w:id="64"/>
      <w:r w:rsidRPr="007C5034">
        <w:rPr>
          <w:rFonts w:ascii="Arial" w:hAnsi="Arial" w:cs="Arial"/>
          <w:i/>
        </w:rPr>
        <w:t>World Health Organisation</w:t>
      </w:r>
      <w:r w:rsidRPr="007C5034">
        <w:rPr>
          <w:rFonts w:ascii="Arial" w:hAnsi="Arial" w:cs="Arial"/>
        </w:rPr>
        <w:t xml:space="preserve"> Geneva Switzerland. Viewed 11 November 2020. </w:t>
      </w:r>
      <w:hyperlink r:id="rId43" w:history="1">
        <w:r w:rsidRPr="007C5034">
          <w:rPr>
            <w:rStyle w:val="Hyperlink"/>
            <w:rFonts w:ascii="Arial" w:hAnsi="Arial" w:cs="Arial"/>
          </w:rPr>
          <w:t>https://www.who.int/nutrition/publications/code_english.pdf</w:t>
        </w:r>
      </w:hyperlink>
      <w:r w:rsidR="0023699F" w:rsidRPr="0023699F">
        <w:rPr>
          <w:rStyle w:val="Hyperlink"/>
          <w:rFonts w:ascii="Arial" w:hAnsi="Arial" w:cs="Arial"/>
          <w:color w:val="auto"/>
          <w:u w:val="none"/>
        </w:rPr>
        <w:t>.</w:t>
      </w:r>
      <w:r w:rsidRPr="007C5034">
        <w:rPr>
          <w:rFonts w:ascii="Arial" w:hAnsi="Arial" w:cs="Arial"/>
        </w:rPr>
        <w:t xml:space="preserve"> </w:t>
      </w:r>
    </w:p>
    <w:p w14:paraId="24C8DE26"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5" w:name="Ref_9"/>
      <w:bookmarkEnd w:id="65"/>
      <w:r w:rsidRPr="007C5034">
        <w:rPr>
          <w:rFonts w:ascii="Arial" w:hAnsi="Arial" w:cs="Arial"/>
        </w:rPr>
        <w:t xml:space="preserve">World Health Organisation. 2017 ‘The International Code of Marketing of Breast-milk Substitutes – 2017 Update: Frequently Asked Questions’. </w:t>
      </w:r>
      <w:r w:rsidRPr="007C5034">
        <w:rPr>
          <w:rFonts w:ascii="Arial" w:hAnsi="Arial" w:cs="Arial"/>
          <w:i/>
        </w:rPr>
        <w:t>World Health Organisation</w:t>
      </w:r>
      <w:r w:rsidRPr="007C5034">
        <w:rPr>
          <w:rFonts w:ascii="Arial" w:hAnsi="Arial" w:cs="Arial"/>
        </w:rPr>
        <w:t xml:space="preserve"> Geneva, Switzerland. Viewed 11 November 2020. </w:t>
      </w:r>
      <w:hyperlink r:id="rId44" w:history="1">
        <w:r w:rsidRPr="007C5034">
          <w:rPr>
            <w:rStyle w:val="Hyperlink"/>
            <w:rFonts w:ascii="Arial" w:hAnsi="Arial" w:cs="Arial"/>
          </w:rPr>
          <w:t>https://www.who.int/nutrition/publications/infantfeeding/breastmilk-substitutes-FAQ2017/en/</w:t>
        </w:r>
      </w:hyperlink>
      <w:r w:rsidR="0023699F" w:rsidRPr="0023699F">
        <w:rPr>
          <w:rStyle w:val="Hyperlink"/>
          <w:rFonts w:ascii="Arial" w:hAnsi="Arial" w:cs="Arial"/>
          <w:color w:val="auto"/>
          <w:u w:val="none"/>
        </w:rPr>
        <w:t>.</w:t>
      </w:r>
      <w:r w:rsidRPr="007C5034">
        <w:rPr>
          <w:rFonts w:ascii="Arial" w:hAnsi="Arial" w:cs="Arial"/>
        </w:rPr>
        <w:t xml:space="preserve"> </w:t>
      </w:r>
    </w:p>
    <w:p w14:paraId="48FF2475"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6" w:name="Ref_10"/>
      <w:bookmarkEnd w:id="66"/>
      <w:r w:rsidRPr="007C5034">
        <w:rPr>
          <w:rFonts w:ascii="Arial" w:hAnsi="Arial" w:cs="Arial"/>
        </w:rPr>
        <w:t xml:space="preserve">World Health Organisation. ‘Code and subsequent resolutions’. </w:t>
      </w:r>
      <w:r w:rsidRPr="007C5034">
        <w:rPr>
          <w:rFonts w:ascii="Arial" w:hAnsi="Arial" w:cs="Arial"/>
          <w:i/>
        </w:rPr>
        <w:t xml:space="preserve">World Health Organisation </w:t>
      </w:r>
      <w:r w:rsidRPr="007C5034">
        <w:rPr>
          <w:rFonts w:ascii="Arial" w:hAnsi="Arial" w:cs="Arial"/>
        </w:rPr>
        <w:t xml:space="preserve">Geneva, Switzerland. Viewed 11 November 2020. </w:t>
      </w:r>
      <w:hyperlink r:id="rId45" w:history="1">
        <w:r w:rsidRPr="007C5034">
          <w:rPr>
            <w:rStyle w:val="Hyperlink"/>
            <w:rFonts w:ascii="Arial" w:hAnsi="Arial" w:cs="Arial"/>
          </w:rPr>
          <w:t>https://www.who.int/nutrition/netcode/resolutions/en/</w:t>
        </w:r>
      </w:hyperlink>
      <w:r w:rsidR="0023699F" w:rsidRPr="0023699F">
        <w:rPr>
          <w:rStyle w:val="Hyperlink"/>
          <w:rFonts w:ascii="Arial" w:hAnsi="Arial" w:cs="Arial"/>
          <w:color w:val="auto"/>
          <w:u w:val="none"/>
        </w:rPr>
        <w:t>.</w:t>
      </w:r>
      <w:r w:rsidRPr="007C5034">
        <w:rPr>
          <w:rFonts w:ascii="Arial" w:hAnsi="Arial" w:cs="Arial"/>
        </w:rPr>
        <w:t xml:space="preserve"> </w:t>
      </w:r>
    </w:p>
    <w:p w14:paraId="7F266F5F"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7" w:name="Ref_11"/>
      <w:bookmarkEnd w:id="67"/>
      <w:r w:rsidRPr="007C5034">
        <w:rPr>
          <w:rFonts w:ascii="Arial" w:hAnsi="Arial" w:cs="Arial"/>
        </w:rPr>
        <w:t xml:space="preserve">World Health Organisation. 1986 Resolution 39.28. Infant and young child feeding. </w:t>
      </w:r>
      <w:r w:rsidRPr="007C5034">
        <w:rPr>
          <w:rFonts w:ascii="Arial" w:hAnsi="Arial" w:cs="Arial"/>
          <w:i/>
          <w:iCs/>
        </w:rPr>
        <w:t>In Thirty-ninth World Health Assembly, Geneva, 5-16 May 1986. Resolutions and decisions, annexes</w:t>
      </w:r>
      <w:r w:rsidRPr="007C5034">
        <w:rPr>
          <w:rFonts w:ascii="Arial" w:hAnsi="Arial" w:cs="Arial"/>
        </w:rPr>
        <w:t xml:space="preserve">. </w:t>
      </w:r>
      <w:r w:rsidRPr="007C5034">
        <w:rPr>
          <w:rFonts w:ascii="Arial" w:hAnsi="Arial" w:cs="Arial"/>
          <w:i/>
        </w:rPr>
        <w:t xml:space="preserve">World Health Organisation </w:t>
      </w:r>
      <w:r w:rsidRPr="007C5034">
        <w:rPr>
          <w:rFonts w:ascii="Arial" w:hAnsi="Arial" w:cs="Arial"/>
        </w:rPr>
        <w:t xml:space="preserve">Geneva, Switzerland. Viewed 11 November 2020 </w:t>
      </w:r>
      <w:hyperlink r:id="rId46" w:history="1">
        <w:r w:rsidRPr="007C5034">
          <w:rPr>
            <w:rStyle w:val="Hyperlink"/>
            <w:rFonts w:ascii="Arial" w:hAnsi="Arial" w:cs="Arial"/>
          </w:rPr>
          <w:t>https://www.who.int/nutrition/topics/WHA39.28_iycn_en.pdf?ua=1</w:t>
        </w:r>
      </w:hyperlink>
      <w:r w:rsidR="0023699F" w:rsidRPr="0023699F">
        <w:rPr>
          <w:rStyle w:val="Hyperlink"/>
          <w:rFonts w:ascii="Arial" w:hAnsi="Arial" w:cs="Arial"/>
          <w:color w:val="auto"/>
          <w:u w:val="none"/>
        </w:rPr>
        <w:t>.</w:t>
      </w:r>
    </w:p>
    <w:p w14:paraId="008B8BAC"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68" w:name="Ref_12"/>
      <w:bookmarkEnd w:id="68"/>
      <w:r w:rsidRPr="007C5034">
        <w:rPr>
          <w:rFonts w:ascii="Arial" w:hAnsi="Arial" w:cs="Arial"/>
        </w:rPr>
        <w:t>Australian Competition &amp; Consumer Commission 1992 ‘</w:t>
      </w:r>
      <w:r w:rsidRPr="007C5034">
        <w:rPr>
          <w:rFonts w:ascii="Arial" w:hAnsi="Arial" w:cs="Arial"/>
          <w:color w:val="000000"/>
          <w:shd w:val="clear" w:color="auto" w:fill="FFFFFF"/>
        </w:rPr>
        <w:t>Marketing in Australia of Infant Formulas: Manufacturers and Importers Agreement 1992 (MAIF Agreement)’</w:t>
      </w:r>
      <w:r w:rsidRPr="007C5034">
        <w:rPr>
          <w:rFonts w:ascii="Arial" w:hAnsi="Arial" w:cs="Arial"/>
        </w:rPr>
        <w:t xml:space="preserve"> </w:t>
      </w:r>
      <w:r w:rsidRPr="007C5034">
        <w:rPr>
          <w:rFonts w:ascii="Arial" w:hAnsi="Arial" w:cs="Arial"/>
          <w:i/>
        </w:rPr>
        <w:t>Australian Government. Department of Health</w:t>
      </w:r>
      <w:r w:rsidRPr="007C5034">
        <w:rPr>
          <w:rFonts w:ascii="Arial" w:hAnsi="Arial" w:cs="Arial"/>
        </w:rPr>
        <w:t xml:space="preserve">. Viewed 11 November 2020 </w:t>
      </w:r>
      <w:hyperlink r:id="rId47" w:history="1">
        <w:r w:rsidRPr="007C5034">
          <w:rPr>
            <w:rStyle w:val="Hyperlink"/>
            <w:rFonts w:ascii="Arial" w:hAnsi="Arial" w:cs="Arial"/>
          </w:rPr>
          <w:t>https://www.accc.gov.au/system/files/public-registers/documents/D15%2B143530.pdf</w:t>
        </w:r>
      </w:hyperlink>
      <w:r w:rsidR="0023699F" w:rsidRPr="0023699F">
        <w:rPr>
          <w:rStyle w:val="Hyperlink"/>
          <w:rFonts w:ascii="Arial" w:hAnsi="Arial" w:cs="Arial"/>
          <w:color w:val="auto"/>
          <w:u w:val="none"/>
        </w:rPr>
        <w:t>.</w:t>
      </w:r>
      <w:r w:rsidRPr="007C5034">
        <w:rPr>
          <w:rFonts w:ascii="Arial" w:hAnsi="Arial" w:cs="Arial"/>
        </w:rPr>
        <w:t xml:space="preserve"> </w:t>
      </w:r>
    </w:p>
    <w:p w14:paraId="0479F837" w14:textId="77777777" w:rsidR="00941412" w:rsidRDefault="00941412">
      <w:pPr>
        <w:rPr>
          <w:rFonts w:ascii="Arial" w:hAnsi="Arial" w:cs="Arial"/>
        </w:rPr>
      </w:pPr>
      <w:bookmarkStart w:id="69" w:name="Ref_13"/>
      <w:bookmarkEnd w:id="69"/>
      <w:r>
        <w:rPr>
          <w:rFonts w:ascii="Arial" w:hAnsi="Arial" w:cs="Arial"/>
        </w:rPr>
        <w:br w:type="page"/>
      </w:r>
    </w:p>
    <w:p w14:paraId="56340855"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r w:rsidRPr="007C5034">
        <w:rPr>
          <w:rFonts w:ascii="Arial" w:hAnsi="Arial" w:cs="Arial"/>
        </w:rPr>
        <w:lastRenderedPageBreak/>
        <w:t xml:space="preserve">World Health Organization 2016 ‘United Nations Children’s Fund. Guideline: updates on HIV and infant feeding: the duration of breastfeeding, and support from health services to improve feeding practices among mothers living with HIV’. </w:t>
      </w:r>
      <w:r w:rsidRPr="007C5034">
        <w:rPr>
          <w:rFonts w:ascii="Arial" w:hAnsi="Arial" w:cs="Arial"/>
          <w:i/>
        </w:rPr>
        <w:t xml:space="preserve">World Health Organisation </w:t>
      </w:r>
      <w:r w:rsidRPr="007C5034">
        <w:rPr>
          <w:rFonts w:ascii="Arial" w:hAnsi="Arial" w:cs="Arial"/>
        </w:rPr>
        <w:t xml:space="preserve">Geneva: Switzerland. Viewed 11 November 2020 </w:t>
      </w:r>
      <w:hyperlink r:id="rId48" w:history="1">
        <w:r w:rsidRPr="007C5034">
          <w:rPr>
            <w:rStyle w:val="Hyperlink"/>
            <w:rFonts w:ascii="Arial" w:hAnsi="Arial" w:cs="Arial"/>
          </w:rPr>
          <w:t>http://apps.who.int/iris/bitstream/10665/246260/1/9789241549707-eng.pdf?ua=1</w:t>
        </w:r>
      </w:hyperlink>
      <w:r w:rsidR="0023699F" w:rsidRPr="0023699F">
        <w:rPr>
          <w:rStyle w:val="Hyperlink"/>
          <w:rFonts w:ascii="Arial" w:hAnsi="Arial" w:cs="Arial"/>
          <w:color w:val="auto"/>
          <w:u w:val="none"/>
        </w:rPr>
        <w:t>.</w:t>
      </w:r>
      <w:r w:rsidRPr="007C5034">
        <w:rPr>
          <w:rFonts w:ascii="Arial" w:hAnsi="Arial" w:cs="Arial"/>
        </w:rPr>
        <w:t xml:space="preserve"> </w:t>
      </w:r>
    </w:p>
    <w:p w14:paraId="25308C9D" w14:textId="77777777" w:rsidR="000557AC" w:rsidRPr="000557AC" w:rsidRDefault="000557AC" w:rsidP="000557AC">
      <w:pPr>
        <w:pStyle w:val="ListParagraph"/>
        <w:numPr>
          <w:ilvl w:val="0"/>
          <w:numId w:val="21"/>
        </w:numPr>
        <w:spacing w:after="60"/>
        <w:ind w:left="850" w:hanging="493"/>
        <w:contextualSpacing w:val="0"/>
        <w:rPr>
          <w:rFonts w:ascii="Arial" w:hAnsi="Arial" w:cs="Arial"/>
        </w:rPr>
      </w:pPr>
      <w:bookmarkStart w:id="70" w:name="Ref_14"/>
      <w:bookmarkEnd w:id="70"/>
      <w:r w:rsidRPr="000557AC">
        <w:rPr>
          <w:rFonts w:ascii="Arial" w:hAnsi="Arial" w:cs="Arial"/>
        </w:rPr>
        <w:t>Australian Institute of Health and Welfare 2011. 2010 Australian National Infant Feeding Survey: Indicator Results </w:t>
      </w:r>
      <w:r w:rsidRPr="006A1EA5">
        <w:rPr>
          <w:rFonts w:ascii="Arial" w:hAnsi="Arial" w:cs="Arial"/>
          <w:i/>
        </w:rPr>
        <w:t>Australian Government, AIHW</w:t>
      </w:r>
      <w:r w:rsidRPr="000557AC">
        <w:rPr>
          <w:rFonts w:ascii="Arial" w:hAnsi="Arial" w:cs="Arial"/>
        </w:rPr>
        <w:t>. Canberra Viewed 1 December 2020</w:t>
      </w:r>
      <w:r>
        <w:t> </w:t>
      </w:r>
      <w:hyperlink r:id="rId49" w:history="1">
        <w:r w:rsidRPr="000557AC">
          <w:rPr>
            <w:rStyle w:val="Hyperlink"/>
            <w:rFonts w:ascii="Arial" w:hAnsi="Arial" w:cs="Arial"/>
          </w:rPr>
          <w:t>https://www.aihw.gov.au/getmedia/af2fe025-637e-4c09-ba03-33e69f49aba7/13632.pdf.aspx?inline=true</w:t>
        </w:r>
      </w:hyperlink>
      <w:r w:rsidR="0023699F" w:rsidRPr="0023699F">
        <w:rPr>
          <w:rStyle w:val="Hyperlink"/>
          <w:rFonts w:ascii="Arial" w:hAnsi="Arial" w:cs="Arial"/>
          <w:color w:val="auto"/>
          <w:u w:val="none"/>
        </w:rPr>
        <w:t>.</w:t>
      </w:r>
    </w:p>
    <w:p w14:paraId="528F348E"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r w:rsidRPr="007C5034">
        <w:rPr>
          <w:rFonts w:ascii="Arial" w:hAnsi="Arial" w:cs="Arial"/>
        </w:rPr>
        <w:t xml:space="preserve">Glover, K., Buckskin, M., Ah Kit, J., Miller, R., </w:t>
      </w:r>
      <w:proofErr w:type="spellStart"/>
      <w:r w:rsidRPr="007C5034">
        <w:rPr>
          <w:rFonts w:ascii="Arial" w:hAnsi="Arial" w:cs="Arial"/>
        </w:rPr>
        <w:t>Weetra</w:t>
      </w:r>
      <w:proofErr w:type="spellEnd"/>
      <w:r w:rsidRPr="007C5034">
        <w:rPr>
          <w:rFonts w:ascii="Arial" w:hAnsi="Arial" w:cs="Arial"/>
        </w:rPr>
        <w:t xml:space="preserve">, D., </w:t>
      </w:r>
      <w:proofErr w:type="spellStart"/>
      <w:r w:rsidRPr="007C5034">
        <w:rPr>
          <w:rFonts w:ascii="Arial" w:hAnsi="Arial" w:cs="Arial"/>
        </w:rPr>
        <w:t>Gartland</w:t>
      </w:r>
      <w:proofErr w:type="spellEnd"/>
      <w:r w:rsidRPr="007C5034">
        <w:rPr>
          <w:rFonts w:ascii="Arial" w:hAnsi="Arial" w:cs="Arial"/>
        </w:rPr>
        <w:t xml:space="preserve">, D., Yelland, S. and Brown, S. 2013, Antenatal Care: Experiences of Aboriginal Women and Families in South Australia. Preliminary Findings of the Aboriginal Families Study, April, </w:t>
      </w:r>
      <w:r w:rsidRPr="006A1EA5">
        <w:rPr>
          <w:rFonts w:ascii="Arial" w:hAnsi="Arial" w:cs="Arial"/>
          <w:i/>
        </w:rPr>
        <w:t xml:space="preserve">Murdoch </w:t>
      </w:r>
      <w:proofErr w:type="spellStart"/>
      <w:r w:rsidRPr="006A1EA5">
        <w:rPr>
          <w:rFonts w:ascii="Arial" w:hAnsi="Arial" w:cs="Arial"/>
          <w:i/>
        </w:rPr>
        <w:t>Childrens</w:t>
      </w:r>
      <w:proofErr w:type="spellEnd"/>
      <w:r w:rsidRPr="006A1EA5">
        <w:rPr>
          <w:rFonts w:ascii="Arial" w:hAnsi="Arial" w:cs="Arial"/>
          <w:i/>
        </w:rPr>
        <w:t xml:space="preserve"> Research Institute and Aboriginal Health Council of South Australia</w:t>
      </w:r>
      <w:r w:rsidRPr="007C5034">
        <w:rPr>
          <w:rFonts w:ascii="Arial" w:hAnsi="Arial" w:cs="Arial"/>
        </w:rPr>
        <w:t xml:space="preserve">, Melbourne, Victoria and Adelaide, South Australia. </w:t>
      </w:r>
    </w:p>
    <w:p w14:paraId="5AE01D67"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1" w:name="Ref_15"/>
      <w:bookmarkEnd w:id="71"/>
      <w:r w:rsidRPr="007C5034">
        <w:rPr>
          <w:rFonts w:ascii="Arial" w:hAnsi="Arial" w:cs="Arial"/>
        </w:rPr>
        <w:t xml:space="preserve">Brown, S, Glover, K, </w:t>
      </w:r>
      <w:proofErr w:type="spellStart"/>
      <w:r w:rsidRPr="007C5034">
        <w:rPr>
          <w:rFonts w:ascii="Arial" w:hAnsi="Arial" w:cs="Arial"/>
        </w:rPr>
        <w:t>Weetra</w:t>
      </w:r>
      <w:proofErr w:type="spellEnd"/>
      <w:r w:rsidRPr="007C5034">
        <w:rPr>
          <w:rFonts w:ascii="Arial" w:hAnsi="Arial" w:cs="Arial"/>
        </w:rPr>
        <w:t xml:space="preserve">, D, Kit, J, Stuart-Butler, D, Leane, C, Turner, M, </w:t>
      </w:r>
      <w:proofErr w:type="spellStart"/>
      <w:r w:rsidRPr="007C5034">
        <w:rPr>
          <w:rFonts w:ascii="Arial" w:hAnsi="Arial" w:cs="Arial"/>
        </w:rPr>
        <w:t>Gartland</w:t>
      </w:r>
      <w:proofErr w:type="spellEnd"/>
      <w:r w:rsidRPr="007C5034">
        <w:rPr>
          <w:rFonts w:ascii="Arial" w:hAnsi="Arial" w:cs="Arial"/>
        </w:rPr>
        <w:t xml:space="preserve">, D. &amp; Yelland, J. 2016. ‘Improving Access to Antenatal Care for Aboriginal Women in South Australia: Evidence from a Population-Based Study’. </w:t>
      </w:r>
      <w:r w:rsidRPr="007C5034">
        <w:rPr>
          <w:rFonts w:ascii="Arial" w:hAnsi="Arial" w:cs="Arial"/>
          <w:i/>
          <w:iCs/>
        </w:rPr>
        <w:t xml:space="preserve">Birth, </w:t>
      </w:r>
      <w:r w:rsidRPr="007C5034">
        <w:rPr>
          <w:rFonts w:ascii="Arial" w:hAnsi="Arial" w:cs="Arial"/>
        </w:rPr>
        <w:t>vol. 43 no.2, pp.134–143</w:t>
      </w:r>
      <w:r w:rsidR="0023699F" w:rsidRPr="0023699F">
        <w:rPr>
          <w:rStyle w:val="Hyperlink"/>
          <w:rFonts w:ascii="Arial" w:hAnsi="Arial" w:cs="Arial"/>
          <w:color w:val="auto"/>
          <w:u w:val="none"/>
        </w:rPr>
        <w:t>.</w:t>
      </w:r>
    </w:p>
    <w:p w14:paraId="62D4CEE2"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2" w:name="Ref_16"/>
      <w:bookmarkEnd w:id="72"/>
      <w:r w:rsidRPr="007C5034">
        <w:rPr>
          <w:rFonts w:ascii="Arial" w:hAnsi="Arial" w:cs="Arial"/>
          <w:shd w:val="clear" w:color="auto" w:fill="FFFFFF"/>
        </w:rPr>
        <w:t>Brown</w:t>
      </w:r>
      <w:r w:rsidRPr="007C5034">
        <w:rPr>
          <w:rFonts w:ascii="Arial" w:hAnsi="Arial" w:cs="Arial"/>
        </w:rPr>
        <w:t xml:space="preserve"> S, Stuart-Butler D, Leane C, Glover K, Mitchell A, </w:t>
      </w:r>
      <w:proofErr w:type="spellStart"/>
      <w:r w:rsidRPr="007C5034">
        <w:rPr>
          <w:rFonts w:ascii="Arial" w:hAnsi="Arial" w:cs="Arial"/>
        </w:rPr>
        <w:t>Deverix</w:t>
      </w:r>
      <w:proofErr w:type="spellEnd"/>
      <w:r w:rsidRPr="007C5034">
        <w:rPr>
          <w:rFonts w:ascii="Arial" w:hAnsi="Arial" w:cs="Arial"/>
        </w:rPr>
        <w:t xml:space="preserve"> J, Francis T, </w:t>
      </w:r>
      <w:proofErr w:type="spellStart"/>
      <w:r w:rsidRPr="007C5034">
        <w:rPr>
          <w:rFonts w:ascii="Arial" w:hAnsi="Arial" w:cs="Arial"/>
        </w:rPr>
        <w:t>Weetra</w:t>
      </w:r>
      <w:proofErr w:type="spellEnd"/>
      <w:r w:rsidRPr="007C5034">
        <w:rPr>
          <w:rFonts w:ascii="Arial" w:hAnsi="Arial" w:cs="Arial"/>
        </w:rPr>
        <w:t xml:space="preserve"> D, </w:t>
      </w:r>
      <w:proofErr w:type="spellStart"/>
      <w:r w:rsidRPr="007C5034">
        <w:rPr>
          <w:rFonts w:ascii="Arial" w:hAnsi="Arial" w:cs="Arial"/>
        </w:rPr>
        <w:t>Gartland</w:t>
      </w:r>
      <w:proofErr w:type="spellEnd"/>
      <w:r w:rsidRPr="007C5034">
        <w:rPr>
          <w:rFonts w:ascii="Arial" w:hAnsi="Arial" w:cs="Arial"/>
        </w:rPr>
        <w:t xml:space="preserve"> D, Yelland J, 2018 Initiation and duration of breastfeeding of Aboriginal infants in South Australia. </w:t>
      </w:r>
      <w:r w:rsidRPr="007C5034">
        <w:rPr>
          <w:rFonts w:ascii="Arial" w:hAnsi="Arial" w:cs="Arial"/>
          <w:i/>
          <w:iCs/>
        </w:rPr>
        <w:t>Women and birth: journal of the Australian College of Midwives</w:t>
      </w:r>
      <w:r w:rsidRPr="007C5034">
        <w:rPr>
          <w:rFonts w:ascii="Arial" w:hAnsi="Arial" w:cs="Arial"/>
        </w:rPr>
        <w:t>, vol. 32, no.3, pp.e315–e322.</w:t>
      </w:r>
    </w:p>
    <w:p w14:paraId="1911A579"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3" w:name="Ref_17"/>
      <w:bookmarkEnd w:id="73"/>
      <w:r w:rsidRPr="007C5034">
        <w:rPr>
          <w:rFonts w:ascii="Arial" w:hAnsi="Arial" w:cs="Arial"/>
        </w:rPr>
        <w:t xml:space="preserve">National Health and Medical Research Council (2012) </w:t>
      </w:r>
      <w:r w:rsidRPr="006A1EA5">
        <w:rPr>
          <w:rFonts w:ascii="Arial" w:hAnsi="Arial" w:cs="Arial"/>
        </w:rPr>
        <w:t>Literature Review: Infant Feeding Guidelines</w:t>
      </w:r>
      <w:r w:rsidRPr="007C5034">
        <w:rPr>
          <w:rFonts w:ascii="Arial" w:hAnsi="Arial" w:cs="Arial"/>
        </w:rPr>
        <w:t xml:space="preserve">. </w:t>
      </w:r>
      <w:r w:rsidRPr="006A1EA5">
        <w:rPr>
          <w:rFonts w:ascii="Arial" w:hAnsi="Arial" w:cs="Arial"/>
          <w:i/>
        </w:rPr>
        <w:t>Australian Government. Canberra: National Health and Medical Research Council.</w:t>
      </w:r>
      <w:r w:rsidRPr="007C5034">
        <w:rPr>
          <w:rFonts w:ascii="Arial" w:hAnsi="Arial" w:cs="Arial"/>
        </w:rPr>
        <w:t xml:space="preserve"> Canberra ACT. Viewed 11 November 2020 </w:t>
      </w:r>
      <w:hyperlink r:id="rId50" w:history="1">
        <w:r w:rsidRPr="007C5034">
          <w:rPr>
            <w:rStyle w:val="Hyperlink"/>
            <w:rFonts w:ascii="Arial" w:hAnsi="Arial" w:cs="Arial"/>
          </w:rPr>
          <w:t>https://www.eatforhealth.gov.au/sites/default/files/content/The%20Guidelines/n56a_infant_feeding_literature_review_150206.pdf</w:t>
        </w:r>
      </w:hyperlink>
      <w:r w:rsidR="0023699F" w:rsidRPr="0023699F">
        <w:rPr>
          <w:rStyle w:val="Hyperlink"/>
          <w:rFonts w:ascii="Arial" w:hAnsi="Arial" w:cs="Arial"/>
          <w:color w:val="auto"/>
          <w:u w:val="none"/>
        </w:rPr>
        <w:t>.</w:t>
      </w:r>
      <w:r w:rsidRPr="007C5034">
        <w:rPr>
          <w:rFonts w:ascii="Arial" w:hAnsi="Arial" w:cs="Arial"/>
        </w:rPr>
        <w:t xml:space="preserve"> </w:t>
      </w:r>
    </w:p>
    <w:p w14:paraId="5505BF9D"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4" w:name="Ref_18"/>
      <w:bookmarkEnd w:id="74"/>
      <w:r w:rsidRPr="007C5034">
        <w:rPr>
          <w:rFonts w:ascii="Arial" w:hAnsi="Arial" w:cs="Arial"/>
        </w:rPr>
        <w:t xml:space="preserve">World Health Organisation 2008 ‘Indicators for Assessing Infant and Young Child Feeding Practices – Part I: Definitions. Conclusions of a Consensus Meeting Held 6–8 November 2007 in Washington D.C.’ </w:t>
      </w:r>
      <w:r w:rsidRPr="007C5034">
        <w:rPr>
          <w:rFonts w:ascii="Arial" w:hAnsi="Arial" w:cs="Arial"/>
          <w:i/>
        </w:rPr>
        <w:t xml:space="preserve">World Health Organisation </w:t>
      </w:r>
      <w:r w:rsidRPr="007C5034">
        <w:rPr>
          <w:rFonts w:ascii="Arial" w:hAnsi="Arial" w:cs="Arial"/>
        </w:rPr>
        <w:t xml:space="preserve">Geneva Switzerland </w:t>
      </w:r>
      <w:hyperlink r:id="rId51" w:history="1">
        <w:r w:rsidRPr="007C5034">
          <w:rPr>
            <w:rStyle w:val="Hyperlink"/>
            <w:rFonts w:ascii="Arial" w:hAnsi="Arial" w:cs="Arial"/>
          </w:rPr>
          <w:t>http://whqlibdoc.who.int/publications/2008/9789241596664_eng.pdf?ua=1</w:t>
        </w:r>
      </w:hyperlink>
      <w:r w:rsidR="0023699F" w:rsidRPr="0023699F">
        <w:rPr>
          <w:rStyle w:val="Hyperlink"/>
          <w:rFonts w:ascii="Arial" w:hAnsi="Arial" w:cs="Arial"/>
          <w:color w:val="auto"/>
          <w:u w:val="none"/>
        </w:rPr>
        <w:t>.</w:t>
      </w:r>
      <w:r w:rsidRPr="007C5034">
        <w:rPr>
          <w:rFonts w:ascii="Arial" w:hAnsi="Arial" w:cs="Arial"/>
        </w:rPr>
        <w:t xml:space="preserve"> </w:t>
      </w:r>
    </w:p>
    <w:p w14:paraId="5894CDC3"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5" w:name="Ref_19"/>
      <w:bookmarkEnd w:id="75"/>
      <w:r w:rsidRPr="007C5034">
        <w:rPr>
          <w:rFonts w:ascii="Arial" w:hAnsi="Arial" w:cs="Arial"/>
        </w:rPr>
        <w:t>Baby Friendly Hospital Initiative (BFHI) Australia 2020 ‘The 2018 revised version of the Ten Steps to Successful Breastfeeding Infographic</w:t>
      </w:r>
      <w:r w:rsidR="00C1784A">
        <w:rPr>
          <w:rFonts w:ascii="Arial" w:hAnsi="Arial" w:cs="Arial"/>
        </w:rPr>
        <w:t>’</w:t>
      </w:r>
      <w:r w:rsidRPr="007C5034">
        <w:rPr>
          <w:rFonts w:ascii="Arial" w:hAnsi="Arial" w:cs="Arial"/>
        </w:rPr>
        <w:t xml:space="preserve"> </w:t>
      </w:r>
      <w:hyperlink r:id="rId52" w:history="1">
        <w:r w:rsidRPr="007C5034">
          <w:rPr>
            <w:rStyle w:val="Hyperlink"/>
            <w:rFonts w:ascii="Arial" w:hAnsi="Arial" w:cs="Arial"/>
          </w:rPr>
          <w:t>https://bfhi.org.au/wp-content/uploads/2019/11/10-Steps-Poster.pdf</w:t>
        </w:r>
      </w:hyperlink>
      <w:r w:rsidR="0023699F" w:rsidRPr="0023699F">
        <w:rPr>
          <w:rStyle w:val="Hyperlink"/>
          <w:rFonts w:ascii="Arial" w:hAnsi="Arial" w:cs="Arial"/>
          <w:color w:val="auto"/>
          <w:u w:val="none"/>
        </w:rPr>
        <w:t>.</w:t>
      </w:r>
      <w:r w:rsidRPr="007C5034">
        <w:rPr>
          <w:rFonts w:ascii="Arial" w:hAnsi="Arial" w:cs="Arial"/>
        </w:rPr>
        <w:t xml:space="preserve"> </w:t>
      </w:r>
    </w:p>
    <w:p w14:paraId="5FA6A8F9"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6" w:name="Ref_20"/>
      <w:bookmarkEnd w:id="76"/>
      <w:r w:rsidRPr="007C5034">
        <w:rPr>
          <w:rFonts w:ascii="Arial" w:hAnsi="Arial" w:cs="Arial"/>
        </w:rPr>
        <w:t xml:space="preserve">Baby Friendly Hospital Initiative (BFHI) Australia 2020 Maternity Facilities Handbook </w:t>
      </w:r>
      <w:hyperlink r:id="rId53" w:history="1">
        <w:r w:rsidRPr="007C5034">
          <w:rPr>
            <w:rStyle w:val="Hyperlink"/>
            <w:rFonts w:ascii="Arial" w:hAnsi="Arial" w:cs="Arial"/>
          </w:rPr>
          <w:t>https://bfhi.org.au/wp-content/uploads/2020/03/BFHI-Handbook-Maternity-Facilities-2020.pdf</w:t>
        </w:r>
      </w:hyperlink>
      <w:r w:rsidR="00F65CDD">
        <w:rPr>
          <w:rFonts w:ascii="Arial" w:hAnsi="Arial" w:cs="Arial"/>
        </w:rPr>
        <w:t>.</w:t>
      </w:r>
    </w:p>
    <w:p w14:paraId="17AD5152"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7" w:name="Ref_21"/>
      <w:bookmarkEnd w:id="77"/>
      <w:r w:rsidRPr="007C5034">
        <w:rPr>
          <w:rFonts w:ascii="Arial" w:hAnsi="Arial" w:cs="Arial"/>
        </w:rPr>
        <w:t xml:space="preserve">Baby Friendly Hospital Initiative (BFHI) Australia 2020 Community Facilities </w:t>
      </w:r>
      <w:hyperlink r:id="rId54" w:history="1">
        <w:r w:rsidRPr="007C5034">
          <w:rPr>
            <w:rStyle w:val="Hyperlink"/>
            <w:rFonts w:ascii="Arial" w:hAnsi="Arial" w:cs="Arial"/>
          </w:rPr>
          <w:t>https://bfhi.org.au/?page_id=936</w:t>
        </w:r>
      </w:hyperlink>
      <w:r w:rsidR="0023699F" w:rsidRPr="0023699F">
        <w:rPr>
          <w:rStyle w:val="Hyperlink"/>
          <w:rFonts w:ascii="Arial" w:hAnsi="Arial" w:cs="Arial"/>
          <w:color w:val="auto"/>
          <w:u w:val="none"/>
        </w:rPr>
        <w:t>.</w:t>
      </w:r>
    </w:p>
    <w:p w14:paraId="6F1569BD" w14:textId="77777777" w:rsidR="00E976DF" w:rsidRPr="007C5034" w:rsidRDefault="00E976DF" w:rsidP="00E976DF">
      <w:pPr>
        <w:pStyle w:val="ListParagraph"/>
        <w:numPr>
          <w:ilvl w:val="0"/>
          <w:numId w:val="21"/>
        </w:numPr>
        <w:spacing w:after="60"/>
        <w:ind w:left="850" w:hanging="493"/>
        <w:contextualSpacing w:val="0"/>
        <w:rPr>
          <w:rFonts w:ascii="Arial" w:hAnsi="Arial" w:cs="Arial"/>
        </w:rPr>
      </w:pPr>
      <w:bookmarkStart w:id="78" w:name="Ref_22"/>
      <w:bookmarkEnd w:id="78"/>
      <w:r w:rsidRPr="007C5034">
        <w:rPr>
          <w:rFonts w:ascii="Arial" w:hAnsi="Arial" w:cs="Arial"/>
        </w:rPr>
        <w:t>World Health Organization, 2009. Acceptable Medical Reasons for Use of Breast-Milk Substitute. [brochure]</w:t>
      </w:r>
      <w:r w:rsidR="006A1EA5">
        <w:rPr>
          <w:rFonts w:ascii="Arial" w:hAnsi="Arial" w:cs="Arial"/>
        </w:rPr>
        <w:t xml:space="preserve"> </w:t>
      </w:r>
      <w:r w:rsidR="00C1784A">
        <w:rPr>
          <w:rFonts w:ascii="Arial" w:hAnsi="Arial" w:cs="Arial"/>
          <w:i/>
        </w:rPr>
        <w:t>World Health Organisation</w:t>
      </w:r>
      <w:r w:rsidRPr="007C5034">
        <w:rPr>
          <w:rFonts w:ascii="Arial" w:hAnsi="Arial" w:cs="Arial"/>
        </w:rPr>
        <w:t xml:space="preserve"> Geneva, Switzerland: p.6; viewed 10 October 2020, </w:t>
      </w:r>
      <w:hyperlink r:id="rId55" w:history="1">
        <w:r w:rsidRPr="007C5034">
          <w:rPr>
            <w:rStyle w:val="Hyperlink"/>
            <w:rFonts w:ascii="Arial" w:hAnsi="Arial" w:cs="Arial"/>
          </w:rPr>
          <w:t>http://whqlibdoc.who.int/hq/2009/WHO_FCH_CAH_09.01_eng.pdf</w:t>
        </w:r>
      </w:hyperlink>
      <w:r w:rsidR="00F65CDD" w:rsidRPr="0023699F">
        <w:rPr>
          <w:rStyle w:val="Hyperlink"/>
          <w:rFonts w:ascii="Arial" w:hAnsi="Arial" w:cs="Arial"/>
          <w:color w:val="auto"/>
          <w:u w:val="none"/>
        </w:rPr>
        <w:t>.</w:t>
      </w:r>
    </w:p>
    <w:p w14:paraId="23866548" w14:textId="77777777" w:rsidR="00F65CDD" w:rsidRDefault="00E976DF" w:rsidP="00941412">
      <w:pPr>
        <w:pStyle w:val="ListParagraph"/>
        <w:numPr>
          <w:ilvl w:val="0"/>
          <w:numId w:val="21"/>
        </w:numPr>
        <w:spacing w:after="60"/>
        <w:ind w:left="850" w:hanging="493"/>
        <w:contextualSpacing w:val="0"/>
        <w:rPr>
          <w:rFonts w:ascii="Arial" w:hAnsi="Arial" w:cs="Arial"/>
        </w:rPr>
      </w:pPr>
      <w:bookmarkStart w:id="79" w:name="Ref_23"/>
      <w:bookmarkEnd w:id="79"/>
      <w:proofErr w:type="spellStart"/>
      <w:r w:rsidRPr="00941412">
        <w:rPr>
          <w:rFonts w:ascii="Arial" w:hAnsi="Arial" w:cs="Arial"/>
        </w:rPr>
        <w:t>Kellams</w:t>
      </w:r>
      <w:proofErr w:type="spellEnd"/>
      <w:r w:rsidRPr="00941412">
        <w:rPr>
          <w:rFonts w:ascii="Arial" w:hAnsi="Arial" w:cs="Arial"/>
        </w:rPr>
        <w:t xml:space="preserve"> A, Hamel C, </w:t>
      </w:r>
      <w:proofErr w:type="spellStart"/>
      <w:r w:rsidRPr="00941412">
        <w:rPr>
          <w:rFonts w:ascii="Arial" w:hAnsi="Arial" w:cs="Arial"/>
        </w:rPr>
        <w:t>Omage</w:t>
      </w:r>
      <w:proofErr w:type="spellEnd"/>
      <w:r w:rsidRPr="00941412">
        <w:rPr>
          <w:rFonts w:ascii="Arial" w:hAnsi="Arial" w:cs="Arial"/>
        </w:rPr>
        <w:t xml:space="preserve"> S, Gregory C, Rosen-Carole C, 2017. ABM Clinical Protocol #3 Supplementary feedings in the healthy term breastfed infant, revised 2017. Academy of Breastfeeding Medicine. </w:t>
      </w:r>
      <w:r w:rsidRPr="006A1EA5">
        <w:rPr>
          <w:rFonts w:ascii="Arial" w:hAnsi="Arial" w:cs="Arial"/>
          <w:i/>
        </w:rPr>
        <w:t>Breastfeed Med</w:t>
      </w:r>
      <w:r w:rsidRPr="00941412">
        <w:rPr>
          <w:rFonts w:ascii="Arial" w:hAnsi="Arial" w:cs="Arial"/>
        </w:rPr>
        <w:t>. 2017; vol 12, pp.188-98)</w:t>
      </w:r>
      <w:r w:rsidR="00F65CDD">
        <w:rPr>
          <w:rFonts w:ascii="Arial" w:hAnsi="Arial" w:cs="Arial"/>
        </w:rPr>
        <w:t>.</w:t>
      </w:r>
    </w:p>
    <w:p w14:paraId="75E84B1A" w14:textId="77777777" w:rsidR="00E976DF" w:rsidRPr="00F65CDD" w:rsidRDefault="00E976DF" w:rsidP="006A1EA5">
      <w:pPr>
        <w:spacing w:after="60"/>
        <w:ind w:left="357"/>
        <w:rPr>
          <w:rFonts w:ascii="Arial" w:hAnsi="Arial" w:cs="Arial"/>
        </w:rPr>
      </w:pPr>
      <w:r w:rsidRPr="00F65CDD">
        <w:rPr>
          <w:rFonts w:ascii="Arial" w:hAnsi="Arial" w:cs="Arial"/>
        </w:rPr>
        <w:br w:type="page"/>
      </w:r>
    </w:p>
    <w:p w14:paraId="6B961D61" w14:textId="77777777" w:rsidR="00596DA7" w:rsidRPr="00B77552" w:rsidRDefault="00596DA7" w:rsidP="00174BF5">
      <w:pPr>
        <w:pStyle w:val="NumberedHeading"/>
        <w:spacing w:after="240"/>
        <w:ind w:left="714" w:hanging="357"/>
        <w:contextualSpacing w:val="0"/>
        <w:rPr>
          <w:sz w:val="28"/>
          <w:szCs w:val="22"/>
        </w:rPr>
      </w:pPr>
      <w:bookmarkStart w:id="80" w:name="_Toc56439802"/>
      <w:r w:rsidRPr="00B77552">
        <w:rPr>
          <w:sz w:val="28"/>
          <w:szCs w:val="22"/>
        </w:rPr>
        <w:lastRenderedPageBreak/>
        <w:t xml:space="preserve">Document </w:t>
      </w:r>
      <w:r w:rsidR="00480E5F" w:rsidRPr="00B77552">
        <w:rPr>
          <w:sz w:val="28"/>
          <w:szCs w:val="22"/>
        </w:rPr>
        <w:t>Ownership &amp; History</w:t>
      </w:r>
      <w:bookmarkEnd w:id="80"/>
    </w:p>
    <w:p w14:paraId="78F1F2AB" w14:textId="77777777" w:rsidR="000165FD" w:rsidRPr="00174BF5" w:rsidRDefault="000165FD" w:rsidP="00174BF5">
      <w:pPr>
        <w:widowControl w:val="0"/>
        <w:suppressAutoHyphens/>
        <w:autoSpaceDE w:val="0"/>
        <w:autoSpaceDN w:val="0"/>
        <w:adjustRightInd w:val="0"/>
        <w:spacing w:before="240" w:after="120"/>
        <w:ind w:left="3317" w:hanging="2965"/>
        <w:textAlignment w:val="center"/>
        <w:rPr>
          <w:rFonts w:ascii="Arial" w:eastAsia="Times New Roman" w:hAnsi="Arial" w:cs="Arial"/>
          <w:color w:val="000000"/>
          <w:lang w:val="en-GB" w:eastAsia="en-US"/>
        </w:rPr>
      </w:pPr>
      <w:r w:rsidRPr="00174BF5">
        <w:rPr>
          <w:rFonts w:ascii="Arial" w:eastAsia="Times New Roman" w:hAnsi="Arial" w:cs="Arial"/>
          <w:b/>
          <w:color w:val="000000"/>
          <w:lang w:val="en-GB" w:eastAsia="en-US"/>
        </w:rPr>
        <w:t>Document developed by:</w:t>
      </w:r>
      <w:r w:rsidRPr="00174BF5">
        <w:rPr>
          <w:rFonts w:ascii="Arial" w:eastAsia="Times New Roman" w:hAnsi="Arial" w:cs="Arial"/>
          <w:color w:val="000000"/>
          <w:lang w:val="en-GB" w:eastAsia="en-US"/>
        </w:rPr>
        <w:t xml:space="preserve"> </w:t>
      </w:r>
      <w:r w:rsidRPr="00174BF5">
        <w:rPr>
          <w:rFonts w:ascii="Arial" w:eastAsia="Times New Roman" w:hAnsi="Arial" w:cs="Arial"/>
          <w:color w:val="000000"/>
          <w:lang w:val="en-GB" w:eastAsia="en-US"/>
        </w:rPr>
        <w:tab/>
      </w:r>
      <w:r w:rsidR="00B875C9" w:rsidRPr="00174BF5">
        <w:rPr>
          <w:rFonts w:ascii="Arial" w:eastAsia="Times New Roman" w:hAnsi="Arial" w:cs="Arial"/>
          <w:color w:val="000000"/>
          <w:lang w:val="en-GB" w:eastAsia="en-US"/>
        </w:rPr>
        <w:t>SA Child Adolescent Health Community of Practice and Maternal Neonatal &amp; Gynaecology Community of Practice</w:t>
      </w:r>
    </w:p>
    <w:p w14:paraId="74F781A1"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color w:val="000000"/>
          <w:lang w:val="en-GB" w:eastAsia="en-US"/>
        </w:rPr>
      </w:pPr>
      <w:r w:rsidRPr="00174BF5">
        <w:rPr>
          <w:rFonts w:ascii="Arial" w:eastAsia="Times New Roman" w:hAnsi="Arial" w:cs="Arial"/>
          <w:b/>
          <w:color w:val="000000"/>
          <w:lang w:val="en-GB" w:eastAsia="en-US"/>
        </w:rPr>
        <w:t>File / Objective No.:</w:t>
      </w:r>
      <w:r w:rsidRPr="00174BF5">
        <w:rPr>
          <w:rFonts w:ascii="Arial" w:eastAsia="Times New Roman" w:hAnsi="Arial" w:cs="Arial"/>
          <w:b/>
          <w:color w:val="000000"/>
          <w:lang w:val="en-GB" w:eastAsia="en-US"/>
        </w:rPr>
        <w:tab/>
      </w:r>
      <w:r w:rsidR="00A1479A" w:rsidRPr="00174BF5">
        <w:rPr>
          <w:rFonts w:ascii="Arial" w:eastAsia="Times New Roman" w:hAnsi="Arial" w:cs="Arial"/>
          <w:color w:val="000000"/>
          <w:highlight w:val="yellow"/>
          <w:lang w:val="en-GB" w:eastAsia="en-US"/>
        </w:rPr>
        <w:t>e.g.</w:t>
      </w:r>
      <w:r w:rsidRPr="00174BF5">
        <w:rPr>
          <w:rFonts w:ascii="Arial" w:eastAsia="Times New Roman" w:hAnsi="Arial" w:cs="Arial"/>
          <w:color w:val="000000"/>
          <w:highlight w:val="yellow"/>
          <w:lang w:val="en-GB" w:eastAsia="en-US"/>
        </w:rPr>
        <w:t xml:space="preserve"> 2016/</w:t>
      </w:r>
      <w:r w:rsidR="00A1479A" w:rsidRPr="00174BF5">
        <w:rPr>
          <w:rFonts w:ascii="Arial" w:eastAsia="Times New Roman" w:hAnsi="Arial" w:cs="Arial"/>
          <w:color w:val="000000"/>
          <w:highlight w:val="yellow"/>
          <w:lang w:val="en-GB" w:eastAsia="en-US"/>
        </w:rPr>
        <w:t>1111 |</w:t>
      </w:r>
      <w:r w:rsidRPr="00174BF5">
        <w:rPr>
          <w:rFonts w:ascii="Arial" w:eastAsia="Times New Roman" w:hAnsi="Arial" w:cs="Arial"/>
          <w:color w:val="000000"/>
          <w:highlight w:val="yellow"/>
          <w:lang w:val="en-GB" w:eastAsia="en-US"/>
        </w:rPr>
        <w:t xml:space="preserve"> eA45678</w:t>
      </w:r>
    </w:p>
    <w:p w14:paraId="5634F2E6"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color w:val="000000"/>
          <w:lang w:val="en-GB" w:eastAsia="en-US"/>
        </w:rPr>
      </w:pPr>
      <w:r w:rsidRPr="00174BF5">
        <w:rPr>
          <w:rFonts w:ascii="Arial" w:eastAsia="Times New Roman" w:hAnsi="Arial" w:cs="Arial"/>
          <w:b/>
          <w:color w:val="000000"/>
          <w:lang w:val="en-GB" w:eastAsia="en-US"/>
        </w:rPr>
        <w:t>Next review due</w:t>
      </w:r>
      <w:r w:rsidR="00411D41" w:rsidRPr="00174BF5">
        <w:rPr>
          <w:rFonts w:ascii="Arial" w:eastAsia="Times New Roman" w:hAnsi="Arial" w:cs="Arial"/>
          <w:color w:val="000000"/>
          <w:lang w:val="en-GB" w:eastAsia="en-US"/>
        </w:rPr>
        <w:t xml:space="preserve">: </w:t>
      </w:r>
      <w:r w:rsidR="00411D41" w:rsidRPr="00174BF5">
        <w:rPr>
          <w:rFonts w:ascii="Arial" w:eastAsia="Times New Roman" w:hAnsi="Arial" w:cs="Arial"/>
          <w:color w:val="000000"/>
          <w:lang w:val="en-GB" w:eastAsia="en-US"/>
        </w:rPr>
        <w:tab/>
      </w:r>
      <w:r w:rsidRPr="001A6168">
        <w:rPr>
          <w:rFonts w:ascii="Arial" w:eastAsia="Times New Roman" w:hAnsi="Arial" w:cs="Arial"/>
          <w:color w:val="000000"/>
          <w:lang w:val="en-GB" w:eastAsia="en-US"/>
        </w:rPr>
        <w:t>dd</w:t>
      </w:r>
      <w:r w:rsidRPr="00174BF5">
        <w:rPr>
          <w:rFonts w:ascii="Arial" w:eastAsia="Times New Roman" w:hAnsi="Arial" w:cs="Arial"/>
          <w:color w:val="000000"/>
          <w:lang w:val="en-GB" w:eastAsia="en-US"/>
        </w:rPr>
        <w:t>/</w:t>
      </w:r>
      <w:r w:rsidR="00653743" w:rsidRPr="00174BF5">
        <w:rPr>
          <w:rFonts w:ascii="Arial" w:eastAsia="Times New Roman" w:hAnsi="Arial" w:cs="Arial"/>
          <w:color w:val="000000"/>
          <w:lang w:val="en-GB" w:eastAsia="en-US"/>
        </w:rPr>
        <w:t>11</w:t>
      </w:r>
      <w:r w:rsidRPr="00174BF5">
        <w:rPr>
          <w:rFonts w:ascii="Arial" w:eastAsia="Times New Roman" w:hAnsi="Arial" w:cs="Arial"/>
          <w:color w:val="000000"/>
          <w:lang w:val="en-GB" w:eastAsia="en-US"/>
        </w:rPr>
        <w:t>/</w:t>
      </w:r>
      <w:r w:rsidR="00653743" w:rsidRPr="00174BF5">
        <w:rPr>
          <w:rFonts w:ascii="Arial" w:eastAsia="Times New Roman" w:hAnsi="Arial" w:cs="Arial"/>
          <w:color w:val="000000"/>
          <w:lang w:val="en-GB" w:eastAsia="en-US"/>
        </w:rPr>
        <w:t>2025</w:t>
      </w:r>
      <w:r w:rsidRPr="00174BF5">
        <w:rPr>
          <w:rFonts w:ascii="Arial" w:eastAsia="Times New Roman" w:hAnsi="Arial" w:cs="Arial"/>
          <w:color w:val="000000"/>
          <w:lang w:val="en-GB" w:eastAsia="en-US"/>
        </w:rPr>
        <w:t xml:space="preserve"> </w:t>
      </w:r>
    </w:p>
    <w:p w14:paraId="485753AC"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b/>
          <w:color w:val="000000"/>
          <w:lang w:val="en-GB" w:eastAsia="en-US"/>
        </w:rPr>
      </w:pPr>
      <w:r w:rsidRPr="00174BF5">
        <w:rPr>
          <w:rFonts w:ascii="Arial" w:eastAsia="Times New Roman" w:hAnsi="Arial" w:cs="Arial"/>
          <w:b/>
          <w:color w:val="000000"/>
          <w:lang w:val="en-GB" w:eastAsia="en-US"/>
        </w:rPr>
        <w:t>Policy history:</w:t>
      </w:r>
      <w:r w:rsidRPr="00174BF5">
        <w:rPr>
          <w:rFonts w:ascii="Arial" w:eastAsia="Times New Roman" w:hAnsi="Arial" w:cs="Arial"/>
          <w:b/>
          <w:color w:val="000000"/>
          <w:lang w:val="en-GB" w:eastAsia="en-US"/>
        </w:rPr>
        <w:tab/>
      </w:r>
      <w:r w:rsidRPr="00174BF5">
        <w:rPr>
          <w:rFonts w:ascii="Arial" w:eastAsia="Times New Roman" w:hAnsi="Arial" w:cs="Arial"/>
          <w:color w:val="000000"/>
          <w:lang w:val="en-GB" w:eastAsia="en-US"/>
        </w:rPr>
        <w:t xml:space="preserve">Is this a new Policy Directive (V1)?  </w:t>
      </w:r>
      <w:r w:rsidRPr="00174BF5">
        <w:rPr>
          <w:rFonts w:ascii="Arial" w:eastAsia="Times New Roman" w:hAnsi="Arial" w:cs="Arial"/>
          <w:b/>
          <w:color w:val="000000"/>
          <w:lang w:val="en-GB" w:eastAsia="en-US"/>
        </w:rPr>
        <w:t>N</w:t>
      </w:r>
    </w:p>
    <w:p w14:paraId="5931B976"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b/>
          <w:color w:val="000000"/>
          <w:lang w:val="en-GB" w:eastAsia="en-US"/>
        </w:rPr>
      </w:pPr>
      <w:r w:rsidRPr="00174BF5">
        <w:rPr>
          <w:rFonts w:ascii="Arial" w:eastAsia="Times New Roman" w:hAnsi="Arial" w:cs="Arial"/>
          <w:b/>
          <w:color w:val="000000"/>
          <w:lang w:val="en-GB" w:eastAsia="en-US"/>
        </w:rPr>
        <w:tab/>
      </w:r>
      <w:r w:rsidRPr="00174BF5">
        <w:rPr>
          <w:rFonts w:ascii="Arial" w:eastAsia="Times New Roman" w:hAnsi="Arial" w:cs="Arial"/>
          <w:color w:val="000000"/>
          <w:lang w:val="en-GB" w:eastAsia="en-US"/>
        </w:rPr>
        <w:t xml:space="preserve">Does this Policy Directive amend or update an existing Policy Directive version?   </w:t>
      </w:r>
      <w:r w:rsidRPr="00174BF5">
        <w:rPr>
          <w:rFonts w:ascii="Arial" w:eastAsia="Times New Roman" w:hAnsi="Arial" w:cs="Arial"/>
          <w:b/>
          <w:color w:val="000000"/>
          <w:lang w:val="en-GB" w:eastAsia="en-US"/>
        </w:rPr>
        <w:t xml:space="preserve">Y </w:t>
      </w:r>
    </w:p>
    <w:p w14:paraId="63A4C4BF"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color w:val="000000"/>
          <w:lang w:val="en-GB" w:eastAsia="en-US"/>
        </w:rPr>
      </w:pPr>
      <w:r w:rsidRPr="00174BF5">
        <w:rPr>
          <w:rFonts w:ascii="Arial" w:eastAsia="Times New Roman" w:hAnsi="Arial" w:cs="Arial"/>
          <w:b/>
          <w:color w:val="000000"/>
          <w:lang w:val="en-GB" w:eastAsia="en-US"/>
        </w:rPr>
        <w:tab/>
      </w:r>
      <w:r w:rsidRPr="00174BF5">
        <w:rPr>
          <w:rFonts w:ascii="Arial" w:eastAsia="Times New Roman" w:hAnsi="Arial" w:cs="Arial"/>
          <w:color w:val="000000"/>
          <w:lang w:val="en-GB" w:eastAsia="en-US"/>
        </w:rPr>
        <w:t xml:space="preserve">If so, which version? </w:t>
      </w:r>
      <w:r w:rsidRPr="00174BF5">
        <w:rPr>
          <w:rFonts w:ascii="Arial" w:eastAsia="Times New Roman" w:hAnsi="Arial" w:cs="Arial"/>
          <w:b/>
          <w:color w:val="000000"/>
          <w:lang w:val="en-GB" w:eastAsia="en-US"/>
        </w:rPr>
        <w:t>V1</w:t>
      </w:r>
      <w:r w:rsidR="00754707" w:rsidRPr="00174BF5">
        <w:rPr>
          <w:rFonts w:ascii="Arial" w:eastAsia="Times New Roman" w:hAnsi="Arial" w:cs="Arial"/>
          <w:b/>
          <w:color w:val="000000"/>
          <w:lang w:val="en-GB" w:eastAsia="en-US"/>
        </w:rPr>
        <w:t>.0</w:t>
      </w:r>
    </w:p>
    <w:p w14:paraId="431CCE45" w14:textId="77777777" w:rsidR="000165FD" w:rsidRPr="00174BF5" w:rsidRDefault="000165FD" w:rsidP="00174BF5">
      <w:pPr>
        <w:widowControl w:val="0"/>
        <w:suppressAutoHyphens/>
        <w:autoSpaceDE w:val="0"/>
        <w:autoSpaceDN w:val="0"/>
        <w:adjustRightInd w:val="0"/>
        <w:spacing w:after="120"/>
        <w:ind w:left="3318" w:hanging="2968"/>
        <w:textAlignment w:val="center"/>
        <w:rPr>
          <w:rFonts w:ascii="Arial" w:eastAsia="Times New Roman" w:hAnsi="Arial" w:cs="Arial"/>
          <w:b/>
          <w:color w:val="000000"/>
          <w:lang w:val="en-GB" w:eastAsia="en-US"/>
        </w:rPr>
      </w:pPr>
      <w:r w:rsidRPr="00174BF5">
        <w:rPr>
          <w:rFonts w:ascii="Arial" w:eastAsia="Times New Roman" w:hAnsi="Arial" w:cs="Arial"/>
          <w:color w:val="000000"/>
          <w:lang w:val="en-GB" w:eastAsia="en-US"/>
        </w:rPr>
        <w:tab/>
        <w:t xml:space="preserve">Does this Policy Directive replace another Policy Directive with a different title? </w:t>
      </w:r>
      <w:r w:rsidRPr="00174BF5">
        <w:rPr>
          <w:rFonts w:ascii="Arial" w:eastAsia="Times New Roman" w:hAnsi="Arial" w:cs="Arial"/>
          <w:b/>
          <w:color w:val="000000"/>
          <w:lang w:val="en-GB" w:eastAsia="en-US"/>
        </w:rPr>
        <w:t xml:space="preserve"> N</w:t>
      </w:r>
    </w:p>
    <w:p w14:paraId="432202B6" w14:textId="77777777" w:rsidR="008B0563" w:rsidRPr="00174BF5" w:rsidRDefault="008B0563" w:rsidP="00174BF5">
      <w:pPr>
        <w:widowControl w:val="0"/>
        <w:suppressAutoHyphens/>
        <w:autoSpaceDE w:val="0"/>
        <w:autoSpaceDN w:val="0"/>
        <w:adjustRightInd w:val="0"/>
        <w:spacing w:after="120"/>
        <w:ind w:left="3318" w:hanging="2968"/>
        <w:textAlignment w:val="center"/>
        <w:rPr>
          <w:rFonts w:ascii="Arial" w:eastAsia="Times New Roman" w:hAnsi="Arial" w:cs="Arial"/>
          <w:color w:val="000000"/>
          <w:lang w:val="en-GB" w:eastAsia="en-US"/>
        </w:rPr>
      </w:pPr>
      <w:r w:rsidRPr="00174BF5">
        <w:rPr>
          <w:rFonts w:ascii="Arial" w:eastAsia="Times New Roman" w:hAnsi="Arial" w:cs="Arial"/>
          <w:b/>
          <w:color w:val="000000"/>
          <w:lang w:val="en-GB" w:eastAsia="en-US"/>
        </w:rPr>
        <w:t>ISBN No:</w:t>
      </w:r>
      <w:r w:rsidR="000165FD" w:rsidRPr="00174BF5">
        <w:rPr>
          <w:rFonts w:ascii="Arial" w:eastAsia="Times New Roman" w:hAnsi="Arial" w:cs="Arial"/>
          <w:color w:val="000000"/>
          <w:lang w:val="en-GB" w:eastAsia="en-US"/>
        </w:rPr>
        <w:tab/>
      </w:r>
      <w:r w:rsidR="00D55454" w:rsidRPr="00D55454">
        <w:rPr>
          <w:rFonts w:ascii="Arial" w:eastAsia="Times New Roman" w:hAnsi="Arial" w:cs="Arial"/>
          <w:color w:val="000000"/>
          <w:lang w:val="en-GB" w:eastAsia="en-US"/>
        </w:rPr>
        <w:t>978-1-76083-346-6</w:t>
      </w:r>
    </w:p>
    <w:p w14:paraId="0ACECB33" w14:textId="77777777" w:rsidR="000165FD" w:rsidRPr="00174BF5" w:rsidRDefault="000165FD" w:rsidP="00174BF5">
      <w:pPr>
        <w:rPr>
          <w:rFonts w:ascii="Arial" w:eastAsia="Times New Roman" w:hAnsi="Arial" w:cs="Arial"/>
          <w:b/>
          <w:color w:val="000000"/>
          <w:lang w:val="en-GB" w:eastAsia="en-US"/>
        </w:rPr>
      </w:pPr>
    </w:p>
    <w:tbl>
      <w:tblPr>
        <w:tblW w:w="9708" w:type="dxa"/>
        <w:jc w:val="center"/>
        <w:tblLook w:val="04A0" w:firstRow="1" w:lastRow="0" w:firstColumn="1" w:lastColumn="0" w:noHBand="0" w:noVBand="1"/>
      </w:tblPr>
      <w:tblGrid>
        <w:gridCol w:w="1227"/>
        <w:gridCol w:w="1023"/>
        <w:gridCol w:w="3364"/>
        <w:gridCol w:w="4141"/>
      </w:tblGrid>
      <w:tr w:rsidR="00D94463" w:rsidRPr="00174BF5" w14:paraId="69C02C40" w14:textId="77777777" w:rsidTr="00545A1F">
        <w:trPr>
          <w:trHeight w:val="300"/>
          <w:jc w:val="center"/>
        </w:trPr>
        <w:tc>
          <w:tcPr>
            <w:tcW w:w="1227" w:type="dxa"/>
            <w:tcBorders>
              <w:top w:val="single" w:sz="4" w:space="0" w:color="auto"/>
              <w:left w:val="single" w:sz="4" w:space="0" w:color="auto"/>
              <w:bottom w:val="single" w:sz="4" w:space="0" w:color="auto"/>
              <w:right w:val="single" w:sz="4" w:space="0" w:color="auto"/>
            </w:tcBorders>
            <w:shd w:val="clear" w:color="auto" w:fill="0092CF"/>
            <w:noWrap/>
            <w:vAlign w:val="center"/>
            <w:hideMark/>
          </w:tcPr>
          <w:p w14:paraId="3A561727" w14:textId="77777777" w:rsidR="00D94463" w:rsidRPr="00174BF5" w:rsidRDefault="00D94463" w:rsidP="00174BF5">
            <w:pPr>
              <w:spacing w:before="60" w:after="60"/>
              <w:rPr>
                <w:rFonts w:ascii="Arial" w:eastAsia="Times New Roman" w:hAnsi="Arial" w:cs="Arial"/>
                <w:b/>
                <w:bCs/>
                <w:color w:val="FFFFFF"/>
              </w:rPr>
            </w:pPr>
            <w:r w:rsidRPr="00174BF5">
              <w:rPr>
                <w:rFonts w:ascii="Arial" w:eastAsia="Times New Roman" w:hAnsi="Arial" w:cs="Arial"/>
                <w:b/>
                <w:bCs/>
                <w:color w:val="FFFFFF"/>
              </w:rPr>
              <w:t>Approval Date</w:t>
            </w:r>
          </w:p>
        </w:tc>
        <w:tc>
          <w:tcPr>
            <w:tcW w:w="976" w:type="dxa"/>
            <w:tcBorders>
              <w:top w:val="single" w:sz="4" w:space="0" w:color="auto"/>
              <w:left w:val="nil"/>
              <w:bottom w:val="single" w:sz="4" w:space="0" w:color="auto"/>
              <w:right w:val="single" w:sz="4" w:space="0" w:color="auto"/>
            </w:tcBorders>
            <w:shd w:val="clear" w:color="auto" w:fill="0092CF"/>
            <w:vAlign w:val="center"/>
          </w:tcPr>
          <w:p w14:paraId="13C312C8" w14:textId="77777777" w:rsidR="00D94463" w:rsidRPr="00174BF5" w:rsidRDefault="00D94463" w:rsidP="00174BF5">
            <w:pPr>
              <w:spacing w:before="60" w:after="60"/>
              <w:rPr>
                <w:rFonts w:ascii="Arial" w:eastAsia="Times New Roman" w:hAnsi="Arial" w:cs="Arial"/>
                <w:b/>
                <w:bCs/>
                <w:color w:val="FFFFFF"/>
              </w:rPr>
            </w:pPr>
            <w:r w:rsidRPr="00174BF5">
              <w:rPr>
                <w:rFonts w:ascii="Arial" w:eastAsia="Times New Roman" w:hAnsi="Arial" w:cs="Arial"/>
                <w:b/>
                <w:bCs/>
                <w:color w:val="FFFFFF"/>
              </w:rPr>
              <w:t>Version</w:t>
            </w:r>
          </w:p>
        </w:tc>
        <w:tc>
          <w:tcPr>
            <w:tcW w:w="3364" w:type="dxa"/>
            <w:tcBorders>
              <w:top w:val="single" w:sz="4" w:space="0" w:color="auto"/>
              <w:left w:val="single" w:sz="4" w:space="0" w:color="auto"/>
              <w:bottom w:val="single" w:sz="4" w:space="0" w:color="auto"/>
              <w:right w:val="single" w:sz="4" w:space="0" w:color="auto"/>
            </w:tcBorders>
            <w:shd w:val="clear" w:color="auto" w:fill="0092CF"/>
            <w:noWrap/>
            <w:vAlign w:val="center"/>
            <w:hideMark/>
          </w:tcPr>
          <w:p w14:paraId="3DB42D71" w14:textId="77777777" w:rsidR="00D94463" w:rsidRPr="00174BF5" w:rsidRDefault="00D94463" w:rsidP="00174BF5">
            <w:pPr>
              <w:spacing w:before="60" w:after="60"/>
              <w:rPr>
                <w:rFonts w:ascii="Arial" w:eastAsia="Times New Roman" w:hAnsi="Arial" w:cs="Arial"/>
                <w:b/>
                <w:bCs/>
                <w:color w:val="FFFFFF"/>
              </w:rPr>
            </w:pPr>
            <w:r w:rsidRPr="00174BF5">
              <w:rPr>
                <w:rFonts w:ascii="Arial" w:eastAsia="Times New Roman" w:hAnsi="Arial" w:cs="Arial"/>
                <w:b/>
                <w:bCs/>
                <w:color w:val="FFFFFF"/>
              </w:rPr>
              <w:t xml:space="preserve">Who approved New / </w:t>
            </w:r>
            <w:r w:rsidRPr="00174BF5">
              <w:rPr>
                <w:rFonts w:ascii="Arial" w:eastAsia="Times New Roman" w:hAnsi="Arial" w:cs="Arial"/>
                <w:b/>
                <w:bCs/>
                <w:color w:val="FFFFFF"/>
              </w:rPr>
              <w:br/>
              <w:t>Revised Version</w:t>
            </w:r>
          </w:p>
        </w:tc>
        <w:tc>
          <w:tcPr>
            <w:tcW w:w="4141" w:type="dxa"/>
            <w:tcBorders>
              <w:top w:val="single" w:sz="4" w:space="0" w:color="auto"/>
              <w:left w:val="nil"/>
              <w:bottom w:val="single" w:sz="4" w:space="0" w:color="auto"/>
              <w:right w:val="single" w:sz="4" w:space="0" w:color="auto"/>
            </w:tcBorders>
            <w:shd w:val="clear" w:color="auto" w:fill="0092CF"/>
            <w:noWrap/>
            <w:vAlign w:val="center"/>
            <w:hideMark/>
          </w:tcPr>
          <w:p w14:paraId="44401706" w14:textId="77777777" w:rsidR="00D94463" w:rsidRPr="00174BF5" w:rsidRDefault="00D94463" w:rsidP="00174BF5">
            <w:pPr>
              <w:spacing w:before="60" w:after="60"/>
              <w:rPr>
                <w:rFonts w:ascii="Arial" w:eastAsia="Times New Roman" w:hAnsi="Arial" w:cs="Arial"/>
                <w:b/>
                <w:bCs/>
                <w:color w:val="FFFFFF"/>
              </w:rPr>
            </w:pPr>
            <w:r w:rsidRPr="00174BF5">
              <w:rPr>
                <w:rFonts w:ascii="Arial" w:eastAsia="Times New Roman" w:hAnsi="Arial" w:cs="Arial"/>
                <w:b/>
                <w:bCs/>
                <w:color w:val="FFFFFF"/>
              </w:rPr>
              <w:t>Reason for Change</w:t>
            </w:r>
          </w:p>
        </w:tc>
      </w:tr>
      <w:tr w:rsidR="00D94463" w:rsidRPr="00174BF5" w14:paraId="0652C132" w14:textId="77777777" w:rsidTr="00EC2845">
        <w:trPr>
          <w:trHeight w:val="440"/>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0C6E82BF" w14:textId="77777777" w:rsidR="00D94463" w:rsidRPr="00174BF5" w:rsidRDefault="00D94463" w:rsidP="002147CF">
            <w:pPr>
              <w:spacing w:before="60" w:after="60"/>
              <w:rPr>
                <w:rFonts w:ascii="Arial" w:hAnsi="Arial" w:cs="Arial"/>
                <w:color w:val="000000"/>
              </w:rPr>
            </w:pPr>
            <w:r w:rsidRPr="00174BF5">
              <w:rPr>
                <w:rFonts w:ascii="Arial" w:hAnsi="Arial" w:cs="Arial"/>
                <w:color w:val="000000"/>
              </w:rPr>
              <w:t>dd/</w:t>
            </w:r>
            <w:r w:rsidR="002147CF">
              <w:rPr>
                <w:rFonts w:ascii="Arial" w:hAnsi="Arial" w:cs="Arial"/>
                <w:color w:val="000000"/>
              </w:rPr>
              <w:t>12</w:t>
            </w:r>
            <w:r w:rsidRPr="00174BF5">
              <w:rPr>
                <w:rFonts w:ascii="Arial" w:hAnsi="Arial" w:cs="Arial"/>
                <w:color w:val="000000"/>
              </w:rPr>
              <w:t>/20</w:t>
            </w:r>
          </w:p>
        </w:tc>
        <w:tc>
          <w:tcPr>
            <w:tcW w:w="976" w:type="dxa"/>
            <w:tcBorders>
              <w:top w:val="single" w:sz="4" w:space="0" w:color="auto"/>
              <w:left w:val="nil"/>
              <w:bottom w:val="single" w:sz="4" w:space="0" w:color="auto"/>
              <w:right w:val="single" w:sz="4" w:space="0" w:color="auto"/>
            </w:tcBorders>
            <w:vAlign w:val="center"/>
          </w:tcPr>
          <w:p w14:paraId="069A97A8"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V2.0</w:t>
            </w:r>
          </w:p>
        </w:tc>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B955"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SA Policy Committee</w:t>
            </w:r>
          </w:p>
        </w:tc>
        <w:tc>
          <w:tcPr>
            <w:tcW w:w="4141" w:type="dxa"/>
            <w:tcBorders>
              <w:top w:val="nil"/>
              <w:left w:val="nil"/>
              <w:bottom w:val="single" w:sz="4" w:space="0" w:color="auto"/>
              <w:right w:val="single" w:sz="4" w:space="0" w:color="auto"/>
            </w:tcBorders>
            <w:shd w:val="clear" w:color="auto" w:fill="auto"/>
            <w:noWrap/>
            <w:vAlign w:val="center"/>
            <w:hideMark/>
          </w:tcPr>
          <w:p w14:paraId="10AADFA7"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Formally reviewed in line with 1-5 year scheduled timeline for review</w:t>
            </w:r>
            <w:r w:rsidR="008F1988">
              <w:rPr>
                <w:rFonts w:ascii="Arial" w:hAnsi="Arial" w:cs="Arial"/>
                <w:color w:val="000000"/>
              </w:rPr>
              <w:t>.</w:t>
            </w:r>
          </w:p>
        </w:tc>
      </w:tr>
      <w:tr w:rsidR="00D94463" w:rsidRPr="00174BF5" w14:paraId="349A1906" w14:textId="77777777" w:rsidTr="00EC2845">
        <w:trPr>
          <w:trHeight w:val="440"/>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2FCA3F22"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17/09/18</w:t>
            </w:r>
          </w:p>
        </w:tc>
        <w:tc>
          <w:tcPr>
            <w:tcW w:w="976" w:type="dxa"/>
            <w:tcBorders>
              <w:top w:val="single" w:sz="4" w:space="0" w:color="auto"/>
              <w:left w:val="nil"/>
              <w:bottom w:val="single" w:sz="4" w:space="0" w:color="auto"/>
              <w:right w:val="single" w:sz="4" w:space="0" w:color="auto"/>
            </w:tcBorders>
            <w:vAlign w:val="center"/>
          </w:tcPr>
          <w:p w14:paraId="7CE4B604"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V1.0</w:t>
            </w:r>
          </w:p>
        </w:tc>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C045"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SA Policy Committee</w:t>
            </w:r>
          </w:p>
        </w:tc>
        <w:tc>
          <w:tcPr>
            <w:tcW w:w="4141" w:type="dxa"/>
            <w:tcBorders>
              <w:top w:val="nil"/>
              <w:left w:val="nil"/>
              <w:bottom w:val="single" w:sz="4" w:space="0" w:color="auto"/>
              <w:right w:val="single" w:sz="4" w:space="0" w:color="auto"/>
            </w:tcBorders>
            <w:shd w:val="clear" w:color="auto" w:fill="auto"/>
            <w:noWrap/>
            <w:vAlign w:val="center"/>
            <w:hideMark/>
          </w:tcPr>
          <w:p w14:paraId="29080AFB" w14:textId="77777777" w:rsidR="00D94463" w:rsidRPr="00174BF5" w:rsidRDefault="00D94463" w:rsidP="00174BF5">
            <w:pPr>
              <w:spacing w:before="60" w:after="60"/>
              <w:rPr>
                <w:rFonts w:ascii="Arial" w:hAnsi="Arial" w:cs="Arial"/>
                <w:color w:val="000000"/>
              </w:rPr>
            </w:pPr>
            <w:r w:rsidRPr="00174BF5">
              <w:rPr>
                <w:rFonts w:ascii="Arial" w:hAnsi="Arial" w:cs="Arial"/>
                <w:color w:val="000000"/>
              </w:rPr>
              <w:t>Original SA Health Policy Committee Approved Version</w:t>
            </w:r>
          </w:p>
        </w:tc>
      </w:tr>
    </w:tbl>
    <w:p w14:paraId="16BECCDB" w14:textId="77777777" w:rsidR="002B4720" w:rsidRPr="00174BF5" w:rsidRDefault="002B4720" w:rsidP="00174BF5">
      <w:pPr>
        <w:rPr>
          <w:rFonts w:ascii="Arial" w:hAnsi="Arial" w:cs="Arial"/>
          <w:b/>
          <w:color w:val="000000"/>
          <w:lang w:val="en-GB"/>
        </w:rPr>
      </w:pPr>
    </w:p>
    <w:p w14:paraId="30C5A096" w14:textId="77777777" w:rsidR="00596DA7" w:rsidRPr="00174BF5" w:rsidRDefault="00596DA7" w:rsidP="00174BF5">
      <w:pPr>
        <w:rPr>
          <w:rFonts w:ascii="Arial" w:hAnsi="Arial" w:cs="Arial"/>
        </w:rPr>
      </w:pPr>
    </w:p>
    <w:p w14:paraId="28AE68B8" w14:textId="77777777" w:rsidR="000165FD" w:rsidRPr="00174BF5" w:rsidRDefault="000165FD" w:rsidP="00174BF5">
      <w:pPr>
        <w:rPr>
          <w:rFonts w:ascii="Arial" w:hAnsi="Arial" w:cs="Arial"/>
        </w:rPr>
      </w:pPr>
      <w:r w:rsidRPr="00174BF5">
        <w:rPr>
          <w:rFonts w:ascii="Arial" w:hAnsi="Arial" w:cs="Arial"/>
        </w:rPr>
        <w:br w:type="page"/>
      </w:r>
    </w:p>
    <w:p w14:paraId="45F42699" w14:textId="77777777" w:rsidR="002E0B08" w:rsidRPr="00B77552" w:rsidRDefault="000165FD" w:rsidP="00174BF5">
      <w:pPr>
        <w:pStyle w:val="Heading1"/>
        <w:numPr>
          <w:ilvl w:val="0"/>
          <w:numId w:val="0"/>
        </w:numPr>
        <w:spacing w:after="240"/>
        <w:rPr>
          <w:rFonts w:cs="Arial"/>
          <w:color w:val="0092CF"/>
          <w:sz w:val="28"/>
          <w:szCs w:val="22"/>
        </w:rPr>
      </w:pPr>
      <w:bookmarkStart w:id="81" w:name="_APPENDIX_1:_"/>
      <w:bookmarkStart w:id="82" w:name="_Toc56439803"/>
      <w:bookmarkEnd w:id="81"/>
      <w:r w:rsidRPr="00B77552">
        <w:rPr>
          <w:rFonts w:cs="Arial"/>
          <w:color w:val="0092CF"/>
          <w:sz w:val="28"/>
          <w:szCs w:val="22"/>
        </w:rPr>
        <w:lastRenderedPageBreak/>
        <w:t>A</w:t>
      </w:r>
      <w:r w:rsidR="00823476" w:rsidRPr="00B77552">
        <w:rPr>
          <w:rFonts w:cs="Arial"/>
          <w:color w:val="0092CF"/>
          <w:sz w:val="28"/>
          <w:szCs w:val="22"/>
        </w:rPr>
        <w:t>PPENDIX 1</w:t>
      </w:r>
      <w:r w:rsidRPr="00B77552">
        <w:rPr>
          <w:rFonts w:cs="Arial"/>
          <w:color w:val="0092CF"/>
          <w:sz w:val="28"/>
          <w:szCs w:val="22"/>
        </w:rPr>
        <w:t>:</w:t>
      </w:r>
      <w:r w:rsidR="00855C9B" w:rsidRPr="00B77552">
        <w:rPr>
          <w:rFonts w:cs="Arial"/>
          <w:color w:val="0092CF"/>
          <w:sz w:val="28"/>
          <w:szCs w:val="22"/>
        </w:rPr>
        <w:t xml:space="preserve">   </w:t>
      </w:r>
      <w:r w:rsidRPr="00B77552">
        <w:rPr>
          <w:rFonts w:cs="Arial"/>
          <w:b w:val="0"/>
          <w:color w:val="0092CF"/>
          <w:sz w:val="28"/>
          <w:szCs w:val="22"/>
        </w:rPr>
        <w:t>B</w:t>
      </w:r>
      <w:r w:rsidR="00B36CCF" w:rsidRPr="00B77552">
        <w:rPr>
          <w:rFonts w:cs="Arial"/>
          <w:b w:val="0"/>
          <w:color w:val="0092CF"/>
          <w:sz w:val="28"/>
          <w:szCs w:val="22"/>
        </w:rPr>
        <w:t>F</w:t>
      </w:r>
      <w:r w:rsidRPr="00B77552">
        <w:rPr>
          <w:rFonts w:cs="Arial"/>
          <w:b w:val="0"/>
          <w:color w:val="0092CF"/>
          <w:sz w:val="28"/>
          <w:szCs w:val="22"/>
        </w:rPr>
        <w:t>HI Ten Steps to Successful Breastfeeding</w:t>
      </w:r>
      <w:bookmarkEnd w:id="82"/>
    </w:p>
    <w:p w14:paraId="4279878F" w14:textId="77777777" w:rsidR="000165FD" w:rsidRDefault="000165FD" w:rsidP="00174BF5">
      <w:pPr>
        <w:rPr>
          <w:rFonts w:ascii="Arial" w:hAnsi="Arial" w:cs="Arial"/>
        </w:rPr>
      </w:pPr>
      <w:r w:rsidRPr="00174BF5">
        <w:rPr>
          <w:rFonts w:ascii="Arial" w:hAnsi="Arial" w:cs="Arial"/>
        </w:rPr>
        <w:t xml:space="preserve">The </w:t>
      </w:r>
      <w:r w:rsidRPr="00174BF5">
        <w:rPr>
          <w:rFonts w:ascii="Arial" w:hAnsi="Arial" w:cs="Arial"/>
          <w:b/>
        </w:rPr>
        <w:t>‘Ten Steps to Successful Breastfeeding’</w:t>
      </w:r>
      <w:r w:rsidRPr="00174BF5">
        <w:rPr>
          <w:rFonts w:ascii="Arial" w:hAnsi="Arial" w:cs="Arial"/>
        </w:rPr>
        <w:t xml:space="preserve"> are integral to Baby Friendly Health Initiative (BFHI) accreditation and are considered the minimum standard in protecting </w:t>
      </w:r>
      <w:r w:rsidR="005870B2" w:rsidRPr="00174BF5">
        <w:rPr>
          <w:rFonts w:ascii="Arial" w:hAnsi="Arial" w:cs="Arial"/>
        </w:rPr>
        <w:t>promoting</w:t>
      </w:r>
      <w:r w:rsidR="004A563A" w:rsidRPr="00174BF5">
        <w:rPr>
          <w:rFonts w:ascii="Arial" w:hAnsi="Arial" w:cs="Arial"/>
        </w:rPr>
        <w:t xml:space="preserve"> and </w:t>
      </w:r>
      <w:r w:rsidRPr="00174BF5">
        <w:rPr>
          <w:rFonts w:ascii="Arial" w:hAnsi="Arial" w:cs="Arial"/>
        </w:rPr>
        <w:t>supporting breastfeeding</w:t>
      </w:r>
      <w:hyperlink w:anchor="Ref_21" w:history="1">
        <w:r w:rsidR="00BB7B94" w:rsidRPr="00F65CDD">
          <w:rPr>
            <w:rStyle w:val="Hyperlink"/>
            <w:rFonts w:ascii="Arial" w:hAnsi="Arial" w:cs="Arial"/>
            <w:vertAlign w:val="superscript"/>
          </w:rPr>
          <w:t>21</w:t>
        </w:r>
      </w:hyperlink>
      <w:r w:rsidRPr="00174BF5">
        <w:rPr>
          <w:rFonts w:ascii="Arial" w:hAnsi="Arial" w:cs="Arial"/>
        </w:rPr>
        <w:t xml:space="preserve">. As such it is the expectation of SA Health that all organisations, as applicable, develop local specific procedures and adhere to the principles of </w:t>
      </w:r>
      <w:r w:rsidR="005870B2" w:rsidRPr="00174BF5">
        <w:rPr>
          <w:rFonts w:ascii="Arial" w:hAnsi="Arial" w:cs="Arial"/>
        </w:rPr>
        <w:t>BFHI as</w:t>
      </w:r>
      <w:r w:rsidRPr="00174BF5">
        <w:rPr>
          <w:rFonts w:ascii="Arial" w:hAnsi="Arial" w:cs="Arial"/>
        </w:rPr>
        <w:t xml:space="preserve"> an effective means of supporting and protecting breastfeeding at an organisational level.</w:t>
      </w:r>
    </w:p>
    <w:p w14:paraId="4B5259D5" w14:textId="77777777" w:rsidR="0072615D" w:rsidRDefault="0072615D" w:rsidP="00174BF5">
      <w:pPr>
        <w:rPr>
          <w:rFonts w:ascii="Arial" w:hAnsi="Arial" w:cs="Arial"/>
        </w:rPr>
      </w:pPr>
    </w:p>
    <w:p w14:paraId="314D14E6" w14:textId="77777777" w:rsidR="000E4B2B" w:rsidRDefault="000E4B2B" w:rsidP="00081763">
      <w:pPr>
        <w:spacing w:after="120"/>
        <w:rPr>
          <w:rFonts w:ascii="Arial" w:hAnsi="Arial" w:cs="Arial"/>
        </w:rPr>
      </w:pPr>
      <w:r w:rsidRPr="000E4B2B">
        <w:rPr>
          <w:rFonts w:ascii="Arial" w:hAnsi="Arial" w:cs="Arial"/>
        </w:rPr>
        <w:t xml:space="preserve">For further information about achieving accreditation </w:t>
      </w:r>
      <w:r w:rsidR="00081763">
        <w:rPr>
          <w:rFonts w:ascii="Arial" w:hAnsi="Arial" w:cs="Arial"/>
        </w:rPr>
        <w:t xml:space="preserve">see </w:t>
      </w:r>
      <w:hyperlink w:anchor="Maternity_facility_criteria" w:history="1">
        <w:r w:rsidR="00081763" w:rsidRPr="00081763">
          <w:rPr>
            <w:rStyle w:val="Hyperlink"/>
            <w:rFonts w:ascii="Arial" w:hAnsi="Arial" w:cs="Arial"/>
          </w:rPr>
          <w:t>Maternity facility criteria for accreditation</w:t>
        </w:r>
      </w:hyperlink>
      <w:r w:rsidR="00081763">
        <w:rPr>
          <w:rFonts w:ascii="Arial" w:hAnsi="Arial" w:cs="Arial"/>
        </w:rPr>
        <w:t xml:space="preserve"> and </w:t>
      </w:r>
      <w:hyperlink w:anchor="Community_facility_criteria" w:history="1">
        <w:r w:rsidR="00081763" w:rsidRPr="00081763">
          <w:rPr>
            <w:rStyle w:val="Hyperlink"/>
            <w:rFonts w:ascii="Arial" w:hAnsi="Arial" w:cs="Arial"/>
          </w:rPr>
          <w:t>Community Facility criteria for accreditation</w:t>
        </w:r>
      </w:hyperlink>
      <w:r w:rsidR="00081763">
        <w:rPr>
          <w:rFonts w:ascii="Arial" w:hAnsi="Arial" w:cs="Arial"/>
        </w:rPr>
        <w:t>.</w:t>
      </w:r>
    </w:p>
    <w:p w14:paraId="75279132" w14:textId="77777777" w:rsidR="000E4B2B" w:rsidRPr="000E4B2B" w:rsidRDefault="000E4B2B" w:rsidP="00174BF5">
      <w:pPr>
        <w:rPr>
          <w:rFonts w:ascii="Arial" w:hAnsi="Arial" w:cs="Arial"/>
          <w:sz w:val="10"/>
          <w:szCs w:val="10"/>
        </w:rPr>
      </w:pPr>
    </w:p>
    <w:tbl>
      <w:tblPr>
        <w:tblStyle w:val="TableGrid"/>
        <w:tblW w:w="0" w:type="auto"/>
        <w:tblLook w:val="04A0" w:firstRow="1" w:lastRow="0" w:firstColumn="1" w:lastColumn="0" w:noHBand="0" w:noVBand="1"/>
      </w:tblPr>
      <w:tblGrid>
        <w:gridCol w:w="2405"/>
        <w:gridCol w:w="4820"/>
        <w:gridCol w:w="2398"/>
      </w:tblGrid>
      <w:tr w:rsidR="0072615D" w:rsidRPr="00174BF5" w14:paraId="733EA045" w14:textId="77777777" w:rsidTr="00081763">
        <w:trPr>
          <w:trHeight w:val="487"/>
        </w:trPr>
        <w:tc>
          <w:tcPr>
            <w:tcW w:w="2405" w:type="dxa"/>
            <w:shd w:val="clear" w:color="auto" w:fill="0092CF"/>
          </w:tcPr>
          <w:p w14:paraId="09FA1C9C" w14:textId="77777777" w:rsidR="0072615D" w:rsidRPr="00174BF5" w:rsidRDefault="0072615D" w:rsidP="00DB1A37">
            <w:pPr>
              <w:spacing w:before="60" w:after="60" w:line="240" w:lineRule="auto"/>
              <w:rPr>
                <w:rFonts w:ascii="Arial" w:hAnsi="Arial" w:cs="Arial"/>
                <w:b/>
                <w:color w:val="FFFFFF" w:themeColor="background1"/>
              </w:rPr>
            </w:pPr>
          </w:p>
        </w:tc>
        <w:tc>
          <w:tcPr>
            <w:tcW w:w="4820" w:type="dxa"/>
            <w:shd w:val="clear" w:color="auto" w:fill="0092CF"/>
          </w:tcPr>
          <w:p w14:paraId="5B284072" w14:textId="77777777" w:rsidR="0072615D" w:rsidRPr="00174BF5" w:rsidRDefault="0072615D" w:rsidP="00DB1A37">
            <w:pPr>
              <w:spacing w:before="60" w:after="60" w:line="240" w:lineRule="auto"/>
              <w:rPr>
                <w:rFonts w:ascii="Arial" w:hAnsi="Arial" w:cs="Arial"/>
                <w:b/>
                <w:color w:val="FFFFFF" w:themeColor="background1"/>
              </w:rPr>
            </w:pPr>
            <w:r w:rsidRPr="00174BF5">
              <w:rPr>
                <w:rFonts w:ascii="Arial" w:hAnsi="Arial" w:cs="Arial"/>
                <w:b/>
                <w:color w:val="FFFFFF" w:themeColor="background1"/>
              </w:rPr>
              <w:t xml:space="preserve">Hospitals Support Mothers to Breastfeed by… </w:t>
            </w:r>
          </w:p>
        </w:tc>
        <w:tc>
          <w:tcPr>
            <w:tcW w:w="2398" w:type="dxa"/>
            <w:shd w:val="clear" w:color="auto" w:fill="0092CF"/>
          </w:tcPr>
          <w:p w14:paraId="323D42F6" w14:textId="77777777" w:rsidR="0072615D" w:rsidRPr="00174BF5" w:rsidRDefault="0072615D" w:rsidP="00DB1A37">
            <w:pPr>
              <w:spacing w:before="60" w:after="60" w:line="240" w:lineRule="auto"/>
              <w:rPr>
                <w:rFonts w:ascii="Arial" w:hAnsi="Arial" w:cs="Arial"/>
                <w:b/>
                <w:color w:val="FFFFFF" w:themeColor="background1"/>
              </w:rPr>
            </w:pPr>
            <w:r w:rsidRPr="00174BF5">
              <w:rPr>
                <w:rFonts w:ascii="Arial" w:hAnsi="Arial" w:cs="Arial"/>
                <w:b/>
                <w:color w:val="FFFFFF" w:themeColor="background1"/>
              </w:rPr>
              <w:t xml:space="preserve">Because… </w:t>
            </w:r>
          </w:p>
        </w:tc>
      </w:tr>
      <w:tr w:rsidR="0072615D" w:rsidRPr="00174BF5" w14:paraId="2F3CD424" w14:textId="77777777" w:rsidTr="00081763">
        <w:tc>
          <w:tcPr>
            <w:tcW w:w="2405" w:type="dxa"/>
          </w:tcPr>
          <w:p w14:paraId="44976D27" w14:textId="77777777" w:rsidR="0072615D" w:rsidRPr="00351487" w:rsidRDefault="0072615D" w:rsidP="00DB1A37">
            <w:pPr>
              <w:pStyle w:val="Default"/>
              <w:numPr>
                <w:ilvl w:val="0"/>
                <w:numId w:val="23"/>
              </w:numPr>
              <w:spacing w:before="40" w:after="40" w:line="240" w:lineRule="auto"/>
              <w:ind w:left="317"/>
              <w:rPr>
                <w:rFonts w:ascii="Arial" w:hAnsi="Arial" w:cs="Arial"/>
                <w:color w:val="auto"/>
                <w:sz w:val="20"/>
                <w:szCs w:val="22"/>
              </w:rPr>
            </w:pPr>
            <w:r w:rsidRPr="00351487">
              <w:rPr>
                <w:rFonts w:ascii="Arial" w:hAnsi="Arial" w:cs="Arial"/>
                <w:b/>
                <w:bCs/>
                <w:sz w:val="20"/>
                <w:szCs w:val="22"/>
              </w:rPr>
              <w:t xml:space="preserve">Hospital Policies </w:t>
            </w:r>
          </w:p>
          <w:p w14:paraId="00435534" w14:textId="77777777" w:rsidR="0072615D" w:rsidRPr="00351487" w:rsidRDefault="0072615D" w:rsidP="00DB1A37">
            <w:pPr>
              <w:spacing w:before="40" w:after="40" w:line="240" w:lineRule="auto"/>
              <w:rPr>
                <w:rFonts w:ascii="Arial" w:hAnsi="Arial" w:cs="Arial"/>
                <w:sz w:val="20"/>
              </w:rPr>
            </w:pPr>
          </w:p>
        </w:tc>
        <w:tc>
          <w:tcPr>
            <w:tcW w:w="4820" w:type="dxa"/>
          </w:tcPr>
          <w:p w14:paraId="32284BD0"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Making breastfeeding care standard practice </w:t>
            </w:r>
          </w:p>
          <w:p w14:paraId="4EF12C93"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Not promoting infant formula, bottles or teats </w:t>
            </w:r>
          </w:p>
          <w:p w14:paraId="1547EC9B"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Keeping track of support for breastfeeding </w:t>
            </w:r>
          </w:p>
        </w:tc>
        <w:tc>
          <w:tcPr>
            <w:tcW w:w="2398" w:type="dxa"/>
          </w:tcPr>
          <w:p w14:paraId="034CAAB0"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Hospital policies help make sure that all mothers and babies receive the best care </w:t>
            </w:r>
          </w:p>
        </w:tc>
      </w:tr>
      <w:tr w:rsidR="0072615D" w:rsidRPr="00174BF5" w14:paraId="632D1D0D" w14:textId="77777777" w:rsidTr="00081763">
        <w:tc>
          <w:tcPr>
            <w:tcW w:w="2405" w:type="dxa"/>
          </w:tcPr>
          <w:p w14:paraId="4BA33761"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Staff Competency </w:t>
            </w:r>
          </w:p>
        </w:tc>
        <w:tc>
          <w:tcPr>
            <w:tcW w:w="4820" w:type="dxa"/>
          </w:tcPr>
          <w:p w14:paraId="4F906DF6"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Educating staff on supporting mothers to breastfeed </w:t>
            </w:r>
          </w:p>
          <w:p w14:paraId="72D75B85"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Assessing staff knowledge and skills </w:t>
            </w:r>
          </w:p>
        </w:tc>
        <w:tc>
          <w:tcPr>
            <w:tcW w:w="2398" w:type="dxa"/>
          </w:tcPr>
          <w:p w14:paraId="4ADEDF66"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Well-educated staff provide the best support for breastfeeding </w:t>
            </w:r>
          </w:p>
        </w:tc>
      </w:tr>
      <w:tr w:rsidR="0072615D" w:rsidRPr="00174BF5" w14:paraId="5D851EDD" w14:textId="77777777" w:rsidTr="00081763">
        <w:tc>
          <w:tcPr>
            <w:tcW w:w="2405" w:type="dxa"/>
          </w:tcPr>
          <w:p w14:paraId="54C0631F"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Antenatal Care </w:t>
            </w:r>
          </w:p>
        </w:tc>
        <w:tc>
          <w:tcPr>
            <w:tcW w:w="4820" w:type="dxa"/>
          </w:tcPr>
          <w:p w14:paraId="73A78F93"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Discussing the importance of breastfeeding for babies and mothers </w:t>
            </w:r>
          </w:p>
          <w:p w14:paraId="7E3BE925"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Preparing women on how to feed their baby </w:t>
            </w:r>
          </w:p>
        </w:tc>
        <w:tc>
          <w:tcPr>
            <w:tcW w:w="2398" w:type="dxa"/>
          </w:tcPr>
          <w:p w14:paraId="5B6C1C43"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Most women are able to breastfeed with the right support </w:t>
            </w:r>
          </w:p>
        </w:tc>
      </w:tr>
      <w:tr w:rsidR="0072615D" w:rsidRPr="00174BF5" w14:paraId="44FCF141" w14:textId="77777777" w:rsidTr="00081763">
        <w:tc>
          <w:tcPr>
            <w:tcW w:w="2405" w:type="dxa"/>
          </w:tcPr>
          <w:p w14:paraId="56FDED09"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Care Right After Birth </w:t>
            </w:r>
          </w:p>
        </w:tc>
        <w:tc>
          <w:tcPr>
            <w:tcW w:w="4820" w:type="dxa"/>
          </w:tcPr>
          <w:p w14:paraId="667B498F"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Encouraging skin-to-skin contact between mother and baby </w:t>
            </w:r>
          </w:p>
          <w:p w14:paraId="22C1E43E"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Allowing babies to find the breast and breastfeed soon after birth </w:t>
            </w:r>
          </w:p>
        </w:tc>
        <w:tc>
          <w:tcPr>
            <w:tcW w:w="2398" w:type="dxa"/>
          </w:tcPr>
          <w:p w14:paraId="035DEA94"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Mother and baby skin-to-skin helps breastfeeding get off to a good start </w:t>
            </w:r>
          </w:p>
        </w:tc>
      </w:tr>
      <w:tr w:rsidR="0072615D" w:rsidRPr="00174BF5" w14:paraId="43F86E7B" w14:textId="77777777" w:rsidTr="00081763">
        <w:tc>
          <w:tcPr>
            <w:tcW w:w="2405" w:type="dxa"/>
          </w:tcPr>
          <w:p w14:paraId="36C01B03"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Support Mothers with Breastfeeding </w:t>
            </w:r>
          </w:p>
        </w:tc>
        <w:tc>
          <w:tcPr>
            <w:tcW w:w="4820" w:type="dxa"/>
          </w:tcPr>
          <w:p w14:paraId="02D9181D"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Checking positioning, attachment and suckling </w:t>
            </w:r>
          </w:p>
          <w:p w14:paraId="5D7EB1BA"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Giving practical breastfeeding support </w:t>
            </w:r>
          </w:p>
          <w:p w14:paraId="60751851"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Helping mothers with common breastfeeding problems </w:t>
            </w:r>
          </w:p>
        </w:tc>
        <w:tc>
          <w:tcPr>
            <w:tcW w:w="2398" w:type="dxa"/>
          </w:tcPr>
          <w:p w14:paraId="0732D3EA"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Breastfeeding is natural, but most mothers need help at first </w:t>
            </w:r>
          </w:p>
        </w:tc>
      </w:tr>
      <w:tr w:rsidR="0072615D" w:rsidRPr="00174BF5" w14:paraId="09144D89" w14:textId="77777777" w:rsidTr="00081763">
        <w:tc>
          <w:tcPr>
            <w:tcW w:w="2405" w:type="dxa"/>
          </w:tcPr>
          <w:p w14:paraId="2CB3408C"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Not Supplementing </w:t>
            </w:r>
          </w:p>
        </w:tc>
        <w:tc>
          <w:tcPr>
            <w:tcW w:w="4820" w:type="dxa"/>
          </w:tcPr>
          <w:p w14:paraId="73C008DB"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Giving only breastmilk unless there are medical reasons </w:t>
            </w:r>
          </w:p>
          <w:p w14:paraId="2920BD22"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When a supplement is needed, donor human milk from a milk bank is first choice, infant formula is second choice </w:t>
            </w:r>
          </w:p>
          <w:p w14:paraId="680499B1"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Helping mothers who want to formula feed do so safely </w:t>
            </w:r>
          </w:p>
        </w:tc>
        <w:tc>
          <w:tcPr>
            <w:tcW w:w="2398" w:type="dxa"/>
          </w:tcPr>
          <w:p w14:paraId="1388FB10"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Giving babies infant formula in the hospital makes it hard to get breastfeeding going </w:t>
            </w:r>
          </w:p>
        </w:tc>
      </w:tr>
      <w:tr w:rsidR="0072615D" w:rsidRPr="00174BF5" w14:paraId="50C4CEB9" w14:textId="77777777" w:rsidTr="00081763">
        <w:tc>
          <w:tcPr>
            <w:tcW w:w="2405" w:type="dxa"/>
          </w:tcPr>
          <w:p w14:paraId="6AEF4780"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Rooming-In </w:t>
            </w:r>
          </w:p>
        </w:tc>
        <w:tc>
          <w:tcPr>
            <w:tcW w:w="4820" w:type="dxa"/>
          </w:tcPr>
          <w:p w14:paraId="7896E552"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Letting mothers and babies stay together day and night </w:t>
            </w:r>
          </w:p>
          <w:p w14:paraId="4FE86350"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Making sure that mothers of sick babies can stay near their baby </w:t>
            </w:r>
          </w:p>
        </w:tc>
        <w:tc>
          <w:tcPr>
            <w:tcW w:w="2398" w:type="dxa"/>
          </w:tcPr>
          <w:p w14:paraId="2136DCE4"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Mothers need to be near their babies to notice and respond to feeding cues </w:t>
            </w:r>
          </w:p>
        </w:tc>
      </w:tr>
      <w:tr w:rsidR="0072615D" w:rsidRPr="00174BF5" w14:paraId="26B1F2B3" w14:textId="77777777" w:rsidTr="00081763">
        <w:tc>
          <w:tcPr>
            <w:tcW w:w="2405" w:type="dxa"/>
          </w:tcPr>
          <w:p w14:paraId="293B7C61"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Responsive Feeding </w:t>
            </w:r>
          </w:p>
        </w:tc>
        <w:tc>
          <w:tcPr>
            <w:tcW w:w="4820" w:type="dxa"/>
          </w:tcPr>
          <w:p w14:paraId="6A1F61AA"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Helping mothers know when their baby is ready for a feed </w:t>
            </w:r>
          </w:p>
          <w:p w14:paraId="50F29B16"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Not limit on how often baby breastfeeds </w:t>
            </w:r>
          </w:p>
        </w:tc>
        <w:tc>
          <w:tcPr>
            <w:tcW w:w="2398" w:type="dxa"/>
          </w:tcPr>
          <w:p w14:paraId="06347D27"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Breastfeeding babies whenever they are ready helps everybody </w:t>
            </w:r>
          </w:p>
        </w:tc>
      </w:tr>
      <w:tr w:rsidR="0072615D" w:rsidRPr="00174BF5" w14:paraId="03D58CD1" w14:textId="77777777" w:rsidTr="00081763">
        <w:tc>
          <w:tcPr>
            <w:tcW w:w="2405" w:type="dxa"/>
          </w:tcPr>
          <w:p w14:paraId="13B872FB"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Bottles, Teats, and Pacifiers </w:t>
            </w:r>
          </w:p>
        </w:tc>
        <w:tc>
          <w:tcPr>
            <w:tcW w:w="4820" w:type="dxa"/>
          </w:tcPr>
          <w:p w14:paraId="261FB245"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Counselling mothers about the use and risks of feeding bottles and pacifiers/dummies </w:t>
            </w:r>
          </w:p>
        </w:tc>
        <w:tc>
          <w:tcPr>
            <w:tcW w:w="2398" w:type="dxa"/>
          </w:tcPr>
          <w:p w14:paraId="2906C58D"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Bottles and dummies make it harder to get breastfeeding going </w:t>
            </w:r>
          </w:p>
        </w:tc>
      </w:tr>
      <w:tr w:rsidR="0072615D" w:rsidRPr="00174BF5" w14:paraId="609A375A" w14:textId="77777777" w:rsidTr="00081763">
        <w:tc>
          <w:tcPr>
            <w:tcW w:w="2405" w:type="dxa"/>
          </w:tcPr>
          <w:p w14:paraId="3287D231" w14:textId="77777777" w:rsidR="0072615D" w:rsidRPr="00351487" w:rsidRDefault="0072615D" w:rsidP="00DB1A37">
            <w:pPr>
              <w:pStyle w:val="Default"/>
              <w:numPr>
                <w:ilvl w:val="0"/>
                <w:numId w:val="23"/>
              </w:numPr>
              <w:spacing w:before="40" w:after="40" w:line="240" w:lineRule="auto"/>
              <w:ind w:left="317"/>
              <w:rPr>
                <w:rFonts w:ascii="Arial" w:hAnsi="Arial" w:cs="Arial"/>
                <w:b/>
                <w:bCs/>
                <w:sz w:val="20"/>
                <w:szCs w:val="22"/>
              </w:rPr>
            </w:pPr>
            <w:r w:rsidRPr="00351487">
              <w:rPr>
                <w:rFonts w:ascii="Arial" w:hAnsi="Arial" w:cs="Arial"/>
                <w:b/>
                <w:bCs/>
                <w:sz w:val="20"/>
                <w:szCs w:val="22"/>
              </w:rPr>
              <w:t xml:space="preserve">Discharge </w:t>
            </w:r>
          </w:p>
        </w:tc>
        <w:tc>
          <w:tcPr>
            <w:tcW w:w="4820" w:type="dxa"/>
          </w:tcPr>
          <w:p w14:paraId="1F977858"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Referring mothers to community resources for breastfeeding support </w:t>
            </w:r>
          </w:p>
          <w:p w14:paraId="10F099F2"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Working with communities to improve breastfeeding support </w:t>
            </w:r>
          </w:p>
          <w:p w14:paraId="794E8172" w14:textId="77777777" w:rsidR="0072615D" w:rsidRPr="00351487" w:rsidRDefault="0072615D" w:rsidP="00DB1A37">
            <w:pPr>
              <w:pStyle w:val="Default"/>
              <w:numPr>
                <w:ilvl w:val="0"/>
                <w:numId w:val="22"/>
              </w:numPr>
              <w:spacing w:before="40" w:after="40" w:line="240" w:lineRule="auto"/>
              <w:ind w:left="371"/>
              <w:rPr>
                <w:rFonts w:ascii="Arial" w:hAnsi="Arial" w:cs="Arial"/>
                <w:sz w:val="20"/>
                <w:szCs w:val="22"/>
              </w:rPr>
            </w:pPr>
            <w:r w:rsidRPr="00351487">
              <w:rPr>
                <w:rFonts w:ascii="Arial" w:hAnsi="Arial" w:cs="Arial"/>
                <w:sz w:val="20"/>
                <w:szCs w:val="22"/>
              </w:rPr>
              <w:t xml:space="preserve">support services </w:t>
            </w:r>
          </w:p>
        </w:tc>
        <w:tc>
          <w:tcPr>
            <w:tcW w:w="2398" w:type="dxa"/>
          </w:tcPr>
          <w:p w14:paraId="53C8FCE1" w14:textId="77777777" w:rsidR="0072615D" w:rsidRPr="00351487" w:rsidRDefault="0072615D" w:rsidP="00DB1A37">
            <w:pPr>
              <w:spacing w:before="40" w:after="40" w:line="240" w:lineRule="auto"/>
              <w:rPr>
                <w:rFonts w:ascii="Arial" w:hAnsi="Arial" w:cs="Arial"/>
                <w:sz w:val="20"/>
              </w:rPr>
            </w:pPr>
            <w:r w:rsidRPr="00351487">
              <w:rPr>
                <w:rFonts w:ascii="Arial" w:hAnsi="Arial" w:cs="Arial"/>
                <w:sz w:val="20"/>
              </w:rPr>
              <w:t xml:space="preserve">Learning to breastfeed takes time and support is needed </w:t>
            </w:r>
          </w:p>
        </w:tc>
      </w:tr>
    </w:tbl>
    <w:p w14:paraId="174A5BF4" w14:textId="77777777" w:rsidR="0072615D" w:rsidRPr="00174BF5" w:rsidRDefault="0072615D" w:rsidP="00174BF5">
      <w:pPr>
        <w:rPr>
          <w:rFonts w:ascii="Arial" w:hAnsi="Arial" w:cs="Arial"/>
        </w:rPr>
      </w:pPr>
    </w:p>
    <w:p w14:paraId="1AB65478" w14:textId="77777777" w:rsidR="00C1784A" w:rsidRDefault="00C1784A" w:rsidP="001A1074">
      <w:pPr>
        <w:pStyle w:val="SAH-Subhead1beforebodycopy"/>
        <w:spacing w:before="0" w:after="60" w:line="240" w:lineRule="auto"/>
        <w:rPr>
          <w:rFonts w:cs="Arial"/>
          <w:szCs w:val="22"/>
        </w:rPr>
      </w:pPr>
      <w:bookmarkStart w:id="83" w:name="Maternity_facility_criteria"/>
    </w:p>
    <w:p w14:paraId="5FD3353E" w14:textId="77777777" w:rsidR="00750185" w:rsidRDefault="00E512FB" w:rsidP="001A1074">
      <w:pPr>
        <w:pStyle w:val="SAH-Subhead1beforebodycopy"/>
        <w:spacing w:before="0" w:after="60" w:line="240" w:lineRule="auto"/>
        <w:rPr>
          <w:rFonts w:cs="Arial"/>
          <w:szCs w:val="22"/>
        </w:rPr>
      </w:pPr>
      <w:r w:rsidRPr="00BB7B94">
        <w:rPr>
          <w:rFonts w:cs="Arial"/>
          <w:szCs w:val="22"/>
        </w:rPr>
        <w:lastRenderedPageBreak/>
        <w:t xml:space="preserve">Maternity </w:t>
      </w:r>
      <w:r w:rsidR="00081763" w:rsidRPr="00BB7B94">
        <w:rPr>
          <w:rFonts w:cs="Arial"/>
          <w:szCs w:val="22"/>
        </w:rPr>
        <w:t>f</w:t>
      </w:r>
      <w:r w:rsidRPr="00BB7B94">
        <w:rPr>
          <w:rFonts w:cs="Arial"/>
          <w:szCs w:val="22"/>
        </w:rPr>
        <w:t>acilit</w:t>
      </w:r>
      <w:r w:rsidR="00F71081" w:rsidRPr="00BB7B94">
        <w:rPr>
          <w:rFonts w:cs="Arial"/>
          <w:szCs w:val="22"/>
        </w:rPr>
        <w:t>y criteria for accreditation</w:t>
      </w:r>
    </w:p>
    <w:p w14:paraId="44AE6776" w14:textId="77777777" w:rsidR="00D9337D" w:rsidRDefault="001A1074" w:rsidP="001A1074">
      <w:pPr>
        <w:spacing w:after="120"/>
        <w:rPr>
          <w:rFonts w:ascii="Arial" w:hAnsi="Arial" w:cs="Arial"/>
        </w:rPr>
      </w:pPr>
      <w:r w:rsidRPr="001A1074">
        <w:rPr>
          <w:rFonts w:ascii="Arial" w:hAnsi="Arial" w:cs="Arial"/>
        </w:rPr>
        <w:t>Families must receive quality and unbiased information about infant feeding.</w:t>
      </w:r>
      <w:r>
        <w:rPr>
          <w:rFonts w:ascii="Roboto" w:hAnsi="Roboto"/>
          <w:sz w:val="27"/>
          <w:szCs w:val="27"/>
        </w:rPr>
        <w:t xml:space="preserve"> </w:t>
      </w:r>
      <w:r w:rsidRPr="001A1074">
        <w:rPr>
          <w:rFonts w:ascii="Arial" w:hAnsi="Arial" w:cs="Arial"/>
        </w:rPr>
        <w:t>Facilities providing maternity and newborn services have a responsibility to promote breastfeeding, but they must also respect the mother’s preferences and provide her with the information required to make an informed decision about the best feeding option for her and her baby in her particular circumstances. The facility has an obligation to support mothers to successfully feed their newborn infants in the manner they choose.</w:t>
      </w:r>
    </w:p>
    <w:p w14:paraId="71C3EED5" w14:textId="77777777" w:rsidR="001A1074" w:rsidRPr="001A1074" w:rsidRDefault="001A1074" w:rsidP="001A1074">
      <w:pPr>
        <w:rPr>
          <w:rFonts w:ascii="Arial" w:hAnsi="Arial" w:cs="Arial"/>
        </w:rPr>
      </w:pPr>
      <w:r w:rsidRPr="001A1074">
        <w:rPr>
          <w:rFonts w:ascii="Arial" w:hAnsi="Arial" w:cs="Arial"/>
        </w:rPr>
        <w:t>The following covers only those activities that are specifically pertinent to the protection, promotion and support of breastfeeding in facilities providing maternity and newborn services. The care of small, sick and/or preterm newborn infants cannot be separated from that of full-term infants, as they both occur in the same facilities, often attended by the same personnel. As such, the care for these newborn infants in neonatal intensive care units or in regular maternity or newborn wards is now included in the scope of BFHI implementation</w:t>
      </w:r>
      <w:hyperlink w:anchor="References" w:history="1">
        <w:r w:rsidR="00BB7B94" w:rsidRPr="0023699F">
          <w:rPr>
            <w:rStyle w:val="Hyperlink"/>
            <w:rFonts w:ascii="Arial" w:hAnsi="Arial" w:cs="Arial"/>
            <w:vertAlign w:val="superscript"/>
          </w:rPr>
          <w:t>22</w:t>
        </w:r>
      </w:hyperlink>
      <w:r w:rsidRPr="001A1074">
        <w:rPr>
          <w:rFonts w:ascii="Arial" w:hAnsi="Arial" w:cs="Arial"/>
        </w:rPr>
        <w:t>.</w:t>
      </w:r>
    </w:p>
    <w:bookmarkEnd w:id="83"/>
    <w:p w14:paraId="04AE60D6" w14:textId="77777777" w:rsidR="00E512FB" w:rsidRPr="00174BF5" w:rsidRDefault="00E512FB" w:rsidP="00174BF5">
      <w:pPr>
        <w:rPr>
          <w:rFonts w:ascii="Arial" w:hAnsi="Arial" w:cs="Arial"/>
        </w:rPr>
      </w:pPr>
    </w:p>
    <w:tbl>
      <w:tblPr>
        <w:tblStyle w:val="TableGrid"/>
        <w:tblW w:w="0" w:type="auto"/>
        <w:tblLook w:val="04A0" w:firstRow="1" w:lastRow="0" w:firstColumn="1" w:lastColumn="0" w:noHBand="0" w:noVBand="1"/>
      </w:tblPr>
      <w:tblGrid>
        <w:gridCol w:w="421"/>
        <w:gridCol w:w="4107"/>
        <w:gridCol w:w="570"/>
        <w:gridCol w:w="4525"/>
      </w:tblGrid>
      <w:tr w:rsidR="00545A1F" w:rsidRPr="00174BF5" w14:paraId="2937E8D4" w14:textId="77777777" w:rsidTr="00545A1F">
        <w:trPr>
          <w:trHeight w:val="302"/>
        </w:trPr>
        <w:tc>
          <w:tcPr>
            <w:tcW w:w="9623" w:type="dxa"/>
            <w:gridSpan w:val="4"/>
            <w:shd w:val="clear" w:color="auto" w:fill="0092CF"/>
          </w:tcPr>
          <w:p w14:paraId="30C5A42C" w14:textId="77777777" w:rsidR="00545A1F" w:rsidRPr="00174BF5" w:rsidRDefault="00545A1F" w:rsidP="00174BF5">
            <w:pPr>
              <w:spacing w:before="60" w:after="60" w:line="240" w:lineRule="auto"/>
              <w:jc w:val="center"/>
              <w:rPr>
                <w:rFonts w:ascii="Arial" w:hAnsi="Arial" w:cs="Arial"/>
                <w:color w:val="FFFFFF" w:themeColor="background1"/>
              </w:rPr>
            </w:pPr>
            <w:r w:rsidRPr="00174BF5">
              <w:rPr>
                <w:rFonts w:ascii="Arial" w:hAnsi="Arial" w:cs="Arial"/>
                <w:b/>
                <w:color w:val="FFFFFF" w:themeColor="background1"/>
              </w:rPr>
              <w:t>Critical Management Procedures</w:t>
            </w:r>
          </w:p>
        </w:tc>
      </w:tr>
      <w:tr w:rsidR="00351487" w:rsidRPr="00174BF5" w14:paraId="4053288D" w14:textId="77777777" w:rsidTr="00351487">
        <w:tc>
          <w:tcPr>
            <w:tcW w:w="421" w:type="dxa"/>
          </w:tcPr>
          <w:p w14:paraId="60EBD35F" w14:textId="77777777" w:rsidR="00351487" w:rsidRPr="00174BF5" w:rsidRDefault="00351487" w:rsidP="00D16F46">
            <w:pPr>
              <w:spacing w:before="40" w:after="60" w:line="240" w:lineRule="auto"/>
              <w:rPr>
                <w:rFonts w:ascii="Arial" w:hAnsi="Arial" w:cs="Arial"/>
              </w:rPr>
            </w:pPr>
            <w:r w:rsidRPr="00174BF5">
              <w:rPr>
                <w:rFonts w:ascii="Arial" w:hAnsi="Arial" w:cs="Arial"/>
              </w:rPr>
              <w:t>1.</w:t>
            </w:r>
          </w:p>
        </w:tc>
        <w:tc>
          <w:tcPr>
            <w:tcW w:w="4107" w:type="dxa"/>
          </w:tcPr>
          <w:p w14:paraId="5218D2DB" w14:textId="77777777" w:rsidR="00351487" w:rsidRPr="00174BF5" w:rsidRDefault="00351487" w:rsidP="00D16F46">
            <w:pPr>
              <w:spacing w:before="40" w:after="60" w:line="240" w:lineRule="auto"/>
              <w:ind w:left="253" w:hanging="253"/>
              <w:rPr>
                <w:rFonts w:ascii="Arial" w:hAnsi="Arial" w:cs="Arial"/>
              </w:rPr>
            </w:pPr>
            <w:r w:rsidRPr="00174BF5">
              <w:rPr>
                <w:rFonts w:ascii="Arial" w:hAnsi="Arial" w:cs="Arial"/>
                <w:b/>
              </w:rPr>
              <w:t>a.</w:t>
            </w:r>
            <w:r w:rsidRPr="00174BF5">
              <w:rPr>
                <w:rFonts w:ascii="Arial" w:hAnsi="Arial" w:cs="Arial"/>
              </w:rPr>
              <w:t xml:space="preserve"> Have a written infant feeding policy that is routinely communicated to staff and parents</w:t>
            </w:r>
            <w:r>
              <w:rPr>
                <w:rFonts w:ascii="Arial" w:hAnsi="Arial" w:cs="Arial"/>
              </w:rPr>
              <w:t>.</w:t>
            </w:r>
          </w:p>
        </w:tc>
        <w:tc>
          <w:tcPr>
            <w:tcW w:w="570" w:type="dxa"/>
          </w:tcPr>
          <w:p w14:paraId="1D5DF241" w14:textId="77777777" w:rsidR="00351487" w:rsidRPr="00174BF5" w:rsidRDefault="00351487" w:rsidP="00D16F46">
            <w:pPr>
              <w:spacing w:before="40" w:after="60" w:line="240" w:lineRule="auto"/>
              <w:rPr>
                <w:rFonts w:ascii="Arial" w:hAnsi="Arial" w:cs="Arial"/>
              </w:rPr>
            </w:pPr>
          </w:p>
        </w:tc>
        <w:tc>
          <w:tcPr>
            <w:tcW w:w="4525" w:type="dxa"/>
          </w:tcPr>
          <w:p w14:paraId="38236129" w14:textId="77777777" w:rsidR="00351487" w:rsidRPr="00174BF5" w:rsidRDefault="00351487" w:rsidP="00D16F46">
            <w:pPr>
              <w:spacing w:before="40" w:after="60" w:line="240" w:lineRule="auto"/>
              <w:ind w:left="242" w:hanging="242"/>
              <w:rPr>
                <w:rFonts w:ascii="Arial" w:hAnsi="Arial" w:cs="Arial"/>
              </w:rPr>
            </w:pPr>
            <w:r w:rsidRPr="00174BF5">
              <w:rPr>
                <w:rFonts w:ascii="Arial" w:hAnsi="Arial" w:cs="Arial"/>
                <w:b/>
              </w:rPr>
              <w:t>c.</w:t>
            </w:r>
            <w:r w:rsidRPr="00174BF5">
              <w:rPr>
                <w:rFonts w:ascii="Arial" w:hAnsi="Arial" w:cs="Arial"/>
              </w:rPr>
              <w:t xml:space="preserve"> Establish ongoing monitoring and data-management systems.</w:t>
            </w:r>
          </w:p>
        </w:tc>
      </w:tr>
      <w:tr w:rsidR="00351487" w:rsidRPr="00174BF5" w14:paraId="79CD6A00" w14:textId="77777777" w:rsidTr="00351487">
        <w:tc>
          <w:tcPr>
            <w:tcW w:w="421" w:type="dxa"/>
          </w:tcPr>
          <w:p w14:paraId="51478E13" w14:textId="77777777" w:rsidR="00351487" w:rsidRPr="00174BF5" w:rsidRDefault="00351487" w:rsidP="00D16F46">
            <w:pPr>
              <w:spacing w:before="40" w:after="60" w:line="240" w:lineRule="auto"/>
              <w:rPr>
                <w:rFonts w:ascii="Arial" w:hAnsi="Arial" w:cs="Arial"/>
              </w:rPr>
            </w:pPr>
          </w:p>
        </w:tc>
        <w:tc>
          <w:tcPr>
            <w:tcW w:w="4107" w:type="dxa"/>
          </w:tcPr>
          <w:p w14:paraId="41225B79" w14:textId="77777777" w:rsidR="00351487" w:rsidRPr="00174BF5" w:rsidRDefault="00351487" w:rsidP="00D16F46">
            <w:pPr>
              <w:spacing w:before="40" w:after="60" w:line="240" w:lineRule="auto"/>
              <w:ind w:left="253" w:hanging="253"/>
              <w:rPr>
                <w:rFonts w:ascii="Arial" w:hAnsi="Arial" w:cs="Arial"/>
              </w:rPr>
            </w:pPr>
            <w:r w:rsidRPr="00174BF5">
              <w:rPr>
                <w:rFonts w:ascii="Arial" w:hAnsi="Arial" w:cs="Arial"/>
                <w:b/>
              </w:rPr>
              <w:t>b.</w:t>
            </w:r>
            <w:r w:rsidRPr="00174BF5">
              <w:rPr>
                <w:rFonts w:ascii="Arial" w:hAnsi="Arial" w:cs="Arial"/>
              </w:rPr>
              <w:t xml:space="preserve"> Comply fully with the </w:t>
            </w:r>
            <w:r w:rsidR="0080663B">
              <w:rPr>
                <w:rFonts w:ascii="Arial" w:hAnsi="Arial" w:cs="Arial"/>
              </w:rPr>
              <w:t xml:space="preserve">WHO </w:t>
            </w:r>
            <w:r w:rsidRPr="00174BF5">
              <w:rPr>
                <w:rFonts w:ascii="Arial" w:hAnsi="Arial" w:cs="Arial"/>
              </w:rPr>
              <w:t>International Code of Marketing of Breast-milk Substitutes and relevant World Health Assembly resolutions.</w:t>
            </w:r>
          </w:p>
        </w:tc>
        <w:tc>
          <w:tcPr>
            <w:tcW w:w="570" w:type="dxa"/>
          </w:tcPr>
          <w:p w14:paraId="5E1C125D" w14:textId="77777777" w:rsidR="00351487" w:rsidRPr="00174BF5" w:rsidRDefault="00351487" w:rsidP="00D16F46">
            <w:pPr>
              <w:spacing w:before="40" w:after="60" w:line="240" w:lineRule="auto"/>
              <w:rPr>
                <w:rFonts w:ascii="Arial" w:hAnsi="Arial" w:cs="Arial"/>
              </w:rPr>
            </w:pPr>
            <w:r w:rsidRPr="00174BF5">
              <w:rPr>
                <w:rFonts w:ascii="Arial" w:hAnsi="Arial" w:cs="Arial"/>
              </w:rPr>
              <w:t>2.</w:t>
            </w:r>
          </w:p>
        </w:tc>
        <w:tc>
          <w:tcPr>
            <w:tcW w:w="4525" w:type="dxa"/>
          </w:tcPr>
          <w:p w14:paraId="75F958B7" w14:textId="77777777" w:rsidR="00351487" w:rsidRPr="00174BF5" w:rsidRDefault="00351487" w:rsidP="00D16F46">
            <w:pPr>
              <w:spacing w:before="40" w:after="60" w:line="240" w:lineRule="auto"/>
              <w:rPr>
                <w:rFonts w:ascii="Arial" w:hAnsi="Arial" w:cs="Arial"/>
              </w:rPr>
            </w:pPr>
            <w:r w:rsidRPr="00174BF5">
              <w:rPr>
                <w:rFonts w:ascii="Arial" w:hAnsi="Arial" w:cs="Arial"/>
              </w:rPr>
              <w:t>Ensure that staff have sufficient knowledge, competence and skills to support breastfeeding</w:t>
            </w:r>
            <w:r>
              <w:rPr>
                <w:rFonts w:ascii="Arial" w:hAnsi="Arial" w:cs="Arial"/>
              </w:rPr>
              <w:t>.</w:t>
            </w:r>
          </w:p>
        </w:tc>
      </w:tr>
    </w:tbl>
    <w:p w14:paraId="58687636" w14:textId="77777777" w:rsidR="00C375B2" w:rsidRPr="00174BF5" w:rsidRDefault="00C375B2" w:rsidP="00174BF5">
      <w:pPr>
        <w:rPr>
          <w:rFonts w:ascii="Arial" w:hAnsi="Arial" w:cs="Arial"/>
        </w:rPr>
      </w:pPr>
    </w:p>
    <w:tbl>
      <w:tblPr>
        <w:tblStyle w:val="TableGrid"/>
        <w:tblW w:w="0" w:type="auto"/>
        <w:tblLook w:val="04A0" w:firstRow="1" w:lastRow="0" w:firstColumn="1" w:lastColumn="0" w:noHBand="0" w:noVBand="1"/>
      </w:tblPr>
      <w:tblGrid>
        <w:gridCol w:w="420"/>
        <w:gridCol w:w="4125"/>
        <w:gridCol w:w="588"/>
        <w:gridCol w:w="4490"/>
      </w:tblGrid>
      <w:tr w:rsidR="00545A1F" w:rsidRPr="00174BF5" w14:paraId="24CFDD12" w14:textId="77777777" w:rsidTr="00545A1F">
        <w:tc>
          <w:tcPr>
            <w:tcW w:w="9623" w:type="dxa"/>
            <w:gridSpan w:val="4"/>
            <w:shd w:val="clear" w:color="auto" w:fill="0092CF"/>
          </w:tcPr>
          <w:p w14:paraId="3A8BEB55" w14:textId="77777777" w:rsidR="00545A1F" w:rsidRPr="00174BF5" w:rsidRDefault="00545A1F" w:rsidP="00174BF5">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Key Clinical Practices</w:t>
            </w:r>
          </w:p>
        </w:tc>
      </w:tr>
      <w:tr w:rsidR="00351487" w:rsidRPr="00174BF5" w14:paraId="59FC7413" w14:textId="77777777" w:rsidTr="00D16F46">
        <w:trPr>
          <w:trHeight w:val="823"/>
        </w:trPr>
        <w:tc>
          <w:tcPr>
            <w:tcW w:w="420" w:type="dxa"/>
          </w:tcPr>
          <w:p w14:paraId="5560B010" w14:textId="77777777" w:rsidR="00351487" w:rsidRPr="00174BF5" w:rsidRDefault="00351487" w:rsidP="00D16F46">
            <w:pPr>
              <w:spacing w:before="40" w:after="60" w:line="240" w:lineRule="auto"/>
              <w:rPr>
                <w:rFonts w:ascii="Arial" w:hAnsi="Arial" w:cs="Arial"/>
              </w:rPr>
            </w:pPr>
            <w:r w:rsidRPr="00174BF5">
              <w:rPr>
                <w:rFonts w:ascii="Arial" w:hAnsi="Arial" w:cs="Arial"/>
              </w:rPr>
              <w:t>3.</w:t>
            </w:r>
          </w:p>
        </w:tc>
        <w:tc>
          <w:tcPr>
            <w:tcW w:w="4125" w:type="dxa"/>
          </w:tcPr>
          <w:p w14:paraId="794F3C50" w14:textId="77777777" w:rsidR="00351487" w:rsidRPr="00174BF5" w:rsidRDefault="00351487" w:rsidP="00D16F46">
            <w:pPr>
              <w:spacing w:before="40" w:after="60" w:line="240" w:lineRule="auto"/>
              <w:rPr>
                <w:rFonts w:ascii="Arial" w:hAnsi="Arial" w:cs="Arial"/>
              </w:rPr>
            </w:pPr>
            <w:r w:rsidRPr="00174BF5">
              <w:rPr>
                <w:rFonts w:ascii="Arial" w:hAnsi="Arial" w:cs="Arial"/>
              </w:rPr>
              <w:t>Discuss the importance and management of breastfeeding with pregnant women and their families.</w:t>
            </w:r>
          </w:p>
        </w:tc>
        <w:tc>
          <w:tcPr>
            <w:tcW w:w="588" w:type="dxa"/>
          </w:tcPr>
          <w:p w14:paraId="6FC9B57B" w14:textId="77777777" w:rsidR="00351487" w:rsidRPr="00174BF5" w:rsidRDefault="00351487" w:rsidP="00D16F46">
            <w:pPr>
              <w:spacing w:before="40" w:after="60" w:line="240" w:lineRule="auto"/>
              <w:rPr>
                <w:rFonts w:ascii="Arial" w:hAnsi="Arial" w:cs="Arial"/>
              </w:rPr>
            </w:pPr>
            <w:r w:rsidRPr="00174BF5">
              <w:rPr>
                <w:rFonts w:ascii="Arial" w:hAnsi="Arial" w:cs="Arial"/>
              </w:rPr>
              <w:t>7.</w:t>
            </w:r>
          </w:p>
        </w:tc>
        <w:tc>
          <w:tcPr>
            <w:tcW w:w="4490" w:type="dxa"/>
          </w:tcPr>
          <w:p w14:paraId="28442998" w14:textId="77777777" w:rsidR="00351487" w:rsidRPr="00174BF5" w:rsidRDefault="00351487" w:rsidP="00D16F46">
            <w:pPr>
              <w:spacing w:before="40" w:after="60" w:line="240" w:lineRule="auto"/>
              <w:rPr>
                <w:rFonts w:ascii="Arial" w:hAnsi="Arial" w:cs="Arial"/>
              </w:rPr>
            </w:pPr>
            <w:r w:rsidRPr="00174BF5">
              <w:rPr>
                <w:rFonts w:ascii="Arial" w:hAnsi="Arial" w:cs="Arial"/>
              </w:rPr>
              <w:t>Enable mothers and their infants to remain together and to practise rooming-in 24 hours a day.</w:t>
            </w:r>
          </w:p>
        </w:tc>
      </w:tr>
      <w:tr w:rsidR="00351487" w:rsidRPr="00174BF5" w14:paraId="2BEA5B6C" w14:textId="77777777" w:rsidTr="00351487">
        <w:tc>
          <w:tcPr>
            <w:tcW w:w="420" w:type="dxa"/>
          </w:tcPr>
          <w:p w14:paraId="44FDDE29" w14:textId="77777777" w:rsidR="00351487" w:rsidRPr="00174BF5" w:rsidRDefault="00351487" w:rsidP="00D16F46">
            <w:pPr>
              <w:spacing w:before="40" w:after="60" w:line="240" w:lineRule="auto"/>
              <w:rPr>
                <w:rFonts w:ascii="Arial" w:hAnsi="Arial" w:cs="Arial"/>
              </w:rPr>
            </w:pPr>
            <w:r w:rsidRPr="00174BF5">
              <w:rPr>
                <w:rFonts w:ascii="Arial" w:hAnsi="Arial" w:cs="Arial"/>
              </w:rPr>
              <w:t>4.</w:t>
            </w:r>
          </w:p>
        </w:tc>
        <w:tc>
          <w:tcPr>
            <w:tcW w:w="4125" w:type="dxa"/>
          </w:tcPr>
          <w:p w14:paraId="5A409BE4" w14:textId="77777777" w:rsidR="00351487" w:rsidRPr="00174BF5" w:rsidRDefault="00351487" w:rsidP="00D16F46">
            <w:pPr>
              <w:spacing w:before="40" w:after="60" w:line="240" w:lineRule="auto"/>
              <w:rPr>
                <w:rFonts w:ascii="Arial" w:hAnsi="Arial" w:cs="Arial"/>
              </w:rPr>
            </w:pPr>
            <w:r w:rsidRPr="00174BF5">
              <w:rPr>
                <w:rFonts w:ascii="Arial" w:hAnsi="Arial" w:cs="Arial"/>
              </w:rPr>
              <w:t>Facilitate immediate and uninterrupted skin-to-skin contact and support mothers to recognise when their babies are ready to breastfeed, offering help if needed.</w:t>
            </w:r>
          </w:p>
        </w:tc>
        <w:tc>
          <w:tcPr>
            <w:tcW w:w="588" w:type="dxa"/>
          </w:tcPr>
          <w:p w14:paraId="7BA9613A" w14:textId="77777777" w:rsidR="00351487" w:rsidRPr="00174BF5" w:rsidRDefault="00351487" w:rsidP="00D16F46">
            <w:pPr>
              <w:spacing w:before="40" w:after="60" w:line="240" w:lineRule="auto"/>
              <w:rPr>
                <w:rFonts w:ascii="Arial" w:hAnsi="Arial" w:cs="Arial"/>
              </w:rPr>
            </w:pPr>
            <w:r w:rsidRPr="00174BF5">
              <w:rPr>
                <w:rFonts w:ascii="Arial" w:hAnsi="Arial" w:cs="Arial"/>
              </w:rPr>
              <w:t>8.</w:t>
            </w:r>
          </w:p>
        </w:tc>
        <w:tc>
          <w:tcPr>
            <w:tcW w:w="4490" w:type="dxa"/>
          </w:tcPr>
          <w:p w14:paraId="2C03E163" w14:textId="77777777" w:rsidR="00351487" w:rsidRPr="00174BF5" w:rsidRDefault="00351487" w:rsidP="00D16F46">
            <w:pPr>
              <w:spacing w:before="40" w:after="60" w:line="240" w:lineRule="auto"/>
              <w:rPr>
                <w:rFonts w:ascii="Arial" w:hAnsi="Arial" w:cs="Arial"/>
              </w:rPr>
            </w:pPr>
            <w:r w:rsidRPr="00174BF5">
              <w:rPr>
                <w:rFonts w:ascii="Arial" w:hAnsi="Arial" w:cs="Arial"/>
              </w:rPr>
              <w:t>Support mothers to recognise and respond to their infants’ cues for feeding.</w:t>
            </w:r>
          </w:p>
        </w:tc>
      </w:tr>
      <w:tr w:rsidR="00351487" w:rsidRPr="00174BF5" w14:paraId="52A1556C" w14:textId="77777777" w:rsidTr="00351487">
        <w:tc>
          <w:tcPr>
            <w:tcW w:w="420" w:type="dxa"/>
          </w:tcPr>
          <w:p w14:paraId="58C20A83" w14:textId="77777777" w:rsidR="00351487" w:rsidRPr="00174BF5" w:rsidRDefault="00351487" w:rsidP="00D16F46">
            <w:pPr>
              <w:spacing w:before="40" w:after="60" w:line="240" w:lineRule="auto"/>
              <w:rPr>
                <w:rFonts w:ascii="Arial" w:hAnsi="Arial" w:cs="Arial"/>
              </w:rPr>
            </w:pPr>
            <w:r w:rsidRPr="00174BF5">
              <w:rPr>
                <w:rFonts w:ascii="Arial" w:hAnsi="Arial" w:cs="Arial"/>
              </w:rPr>
              <w:t>5.</w:t>
            </w:r>
          </w:p>
        </w:tc>
        <w:tc>
          <w:tcPr>
            <w:tcW w:w="4125" w:type="dxa"/>
          </w:tcPr>
          <w:p w14:paraId="271A19FC" w14:textId="77777777" w:rsidR="00351487" w:rsidRPr="00174BF5" w:rsidRDefault="00351487" w:rsidP="00D16F46">
            <w:pPr>
              <w:spacing w:before="40" w:after="60" w:line="240" w:lineRule="auto"/>
              <w:rPr>
                <w:rFonts w:ascii="Arial" w:hAnsi="Arial" w:cs="Arial"/>
              </w:rPr>
            </w:pPr>
            <w:r w:rsidRPr="00174BF5">
              <w:rPr>
                <w:rFonts w:ascii="Arial" w:hAnsi="Arial" w:cs="Arial"/>
              </w:rPr>
              <w:t>Support mothers to initiate and maintain breastfeeding and manage common difficulties.</w:t>
            </w:r>
          </w:p>
        </w:tc>
        <w:tc>
          <w:tcPr>
            <w:tcW w:w="588" w:type="dxa"/>
          </w:tcPr>
          <w:p w14:paraId="2F639C95" w14:textId="77777777" w:rsidR="00351487" w:rsidRPr="00174BF5" w:rsidRDefault="00351487" w:rsidP="00D16F46">
            <w:pPr>
              <w:spacing w:before="40" w:after="60" w:line="240" w:lineRule="auto"/>
              <w:rPr>
                <w:rFonts w:ascii="Arial" w:hAnsi="Arial" w:cs="Arial"/>
              </w:rPr>
            </w:pPr>
            <w:r w:rsidRPr="00174BF5">
              <w:rPr>
                <w:rFonts w:ascii="Arial" w:hAnsi="Arial" w:cs="Arial"/>
              </w:rPr>
              <w:t>9.</w:t>
            </w:r>
          </w:p>
        </w:tc>
        <w:tc>
          <w:tcPr>
            <w:tcW w:w="4490" w:type="dxa"/>
          </w:tcPr>
          <w:p w14:paraId="1B7AD746" w14:textId="77777777" w:rsidR="00351487" w:rsidRPr="00174BF5" w:rsidRDefault="00351487" w:rsidP="00D16F46">
            <w:pPr>
              <w:spacing w:before="40" w:after="60" w:line="240" w:lineRule="auto"/>
              <w:rPr>
                <w:rFonts w:ascii="Arial" w:hAnsi="Arial" w:cs="Arial"/>
              </w:rPr>
            </w:pPr>
            <w:r w:rsidRPr="00174BF5">
              <w:rPr>
                <w:rFonts w:ascii="Arial" w:hAnsi="Arial" w:cs="Arial"/>
              </w:rPr>
              <w:t>Counsel mothers on the use and risks of feeding bottles, teats and pacifiers.</w:t>
            </w:r>
          </w:p>
        </w:tc>
      </w:tr>
      <w:tr w:rsidR="00351487" w:rsidRPr="00174BF5" w14:paraId="3AD8CBE8" w14:textId="77777777" w:rsidTr="00D16F46">
        <w:trPr>
          <w:trHeight w:val="894"/>
        </w:trPr>
        <w:tc>
          <w:tcPr>
            <w:tcW w:w="420" w:type="dxa"/>
          </w:tcPr>
          <w:p w14:paraId="1256E488" w14:textId="77777777" w:rsidR="00351487" w:rsidRPr="00174BF5" w:rsidRDefault="00351487" w:rsidP="00D16F46">
            <w:pPr>
              <w:spacing w:before="40" w:after="60" w:line="240" w:lineRule="auto"/>
              <w:rPr>
                <w:rFonts w:ascii="Arial" w:hAnsi="Arial" w:cs="Arial"/>
              </w:rPr>
            </w:pPr>
            <w:r w:rsidRPr="00174BF5">
              <w:rPr>
                <w:rFonts w:ascii="Arial" w:hAnsi="Arial" w:cs="Arial"/>
              </w:rPr>
              <w:t>6.</w:t>
            </w:r>
          </w:p>
        </w:tc>
        <w:tc>
          <w:tcPr>
            <w:tcW w:w="4125" w:type="dxa"/>
          </w:tcPr>
          <w:p w14:paraId="2A89F625" w14:textId="77777777" w:rsidR="00351487" w:rsidRPr="00174BF5" w:rsidRDefault="00351487" w:rsidP="00D16F46">
            <w:pPr>
              <w:spacing w:before="40" w:after="60" w:line="240" w:lineRule="auto"/>
              <w:rPr>
                <w:rFonts w:ascii="Arial" w:hAnsi="Arial" w:cs="Arial"/>
              </w:rPr>
            </w:pPr>
            <w:r w:rsidRPr="00174BF5">
              <w:rPr>
                <w:rFonts w:ascii="Arial" w:hAnsi="Arial" w:cs="Arial"/>
              </w:rPr>
              <w:t>Do not provide breastfed newborns any food or fluids other than breast milk, unless medically indicated.</w:t>
            </w:r>
          </w:p>
        </w:tc>
        <w:tc>
          <w:tcPr>
            <w:tcW w:w="588" w:type="dxa"/>
          </w:tcPr>
          <w:p w14:paraId="09B4C0E3" w14:textId="77777777" w:rsidR="00351487" w:rsidRPr="00174BF5" w:rsidRDefault="00351487" w:rsidP="00D16F46">
            <w:pPr>
              <w:spacing w:before="40" w:after="60" w:line="240" w:lineRule="auto"/>
              <w:rPr>
                <w:rFonts w:ascii="Arial" w:hAnsi="Arial" w:cs="Arial"/>
              </w:rPr>
            </w:pPr>
            <w:r w:rsidRPr="00174BF5">
              <w:rPr>
                <w:rFonts w:ascii="Arial" w:hAnsi="Arial" w:cs="Arial"/>
              </w:rPr>
              <w:t>10.</w:t>
            </w:r>
          </w:p>
        </w:tc>
        <w:tc>
          <w:tcPr>
            <w:tcW w:w="4490" w:type="dxa"/>
          </w:tcPr>
          <w:p w14:paraId="765876F7" w14:textId="77777777" w:rsidR="00351487" w:rsidRPr="00174BF5" w:rsidRDefault="00351487" w:rsidP="00D16F46">
            <w:pPr>
              <w:spacing w:before="40" w:after="60" w:line="240" w:lineRule="auto"/>
              <w:rPr>
                <w:rFonts w:ascii="Arial" w:hAnsi="Arial" w:cs="Arial"/>
              </w:rPr>
            </w:pPr>
            <w:r w:rsidRPr="00174BF5">
              <w:rPr>
                <w:rFonts w:ascii="Arial" w:hAnsi="Arial" w:cs="Arial"/>
              </w:rPr>
              <w:t>Coordinate discharge so that parents and their infants have timely access to ongoing support and care.</w:t>
            </w:r>
          </w:p>
        </w:tc>
      </w:tr>
    </w:tbl>
    <w:p w14:paraId="2A134598" w14:textId="77777777" w:rsidR="00545A1F" w:rsidRPr="00174BF5" w:rsidRDefault="00545A1F" w:rsidP="00174BF5">
      <w:pPr>
        <w:rPr>
          <w:rFonts w:ascii="Arial" w:hAnsi="Arial" w:cs="Arial"/>
        </w:rPr>
      </w:pPr>
    </w:p>
    <w:tbl>
      <w:tblPr>
        <w:tblStyle w:val="TableGrid"/>
        <w:tblW w:w="0" w:type="auto"/>
        <w:tblLook w:val="04A0" w:firstRow="1" w:lastRow="0" w:firstColumn="1" w:lastColumn="0" w:noHBand="0" w:noVBand="1"/>
      </w:tblPr>
      <w:tblGrid>
        <w:gridCol w:w="9623"/>
      </w:tblGrid>
      <w:tr w:rsidR="00545A1F" w:rsidRPr="00174BF5" w14:paraId="7D8BAB8B" w14:textId="77777777" w:rsidTr="00545A1F">
        <w:tc>
          <w:tcPr>
            <w:tcW w:w="9623" w:type="dxa"/>
            <w:shd w:val="clear" w:color="auto" w:fill="0092CF"/>
          </w:tcPr>
          <w:p w14:paraId="4061A88B" w14:textId="77777777" w:rsidR="00545A1F" w:rsidRPr="00174BF5" w:rsidRDefault="00545A1F" w:rsidP="00174BF5">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Full Accreditation</w:t>
            </w:r>
          </w:p>
        </w:tc>
      </w:tr>
      <w:tr w:rsidR="00545A1F" w:rsidRPr="00174BF5" w14:paraId="66559DE5" w14:textId="77777777" w:rsidTr="00A02DF1">
        <w:tc>
          <w:tcPr>
            <w:tcW w:w="9623" w:type="dxa"/>
          </w:tcPr>
          <w:p w14:paraId="7240E589" w14:textId="77777777" w:rsidR="00545A1F" w:rsidRPr="00174BF5" w:rsidRDefault="00545A1F" w:rsidP="00174BF5">
            <w:pPr>
              <w:spacing w:before="120" w:after="120" w:line="240" w:lineRule="auto"/>
              <w:rPr>
                <w:rFonts w:ascii="Arial" w:hAnsi="Arial" w:cs="Arial"/>
              </w:rPr>
            </w:pPr>
            <w:r w:rsidRPr="00174BF5">
              <w:rPr>
                <w:rFonts w:ascii="Arial" w:hAnsi="Arial" w:cs="Arial"/>
              </w:rPr>
              <w:t xml:space="preserve">While each of the Ten Steps contributes to improving the support for breastfeeding, optimal impact on breastfeeding practices, and thereby on maternal and child well-being, is only achieved when all Ten Steps are implemented as a package. </w:t>
            </w:r>
          </w:p>
          <w:p w14:paraId="3EB2A44B" w14:textId="77777777" w:rsidR="00545A1F" w:rsidRPr="00174BF5" w:rsidRDefault="00545A1F" w:rsidP="00174BF5">
            <w:pPr>
              <w:spacing w:before="120" w:after="120" w:line="240" w:lineRule="auto"/>
              <w:rPr>
                <w:rFonts w:ascii="Arial" w:hAnsi="Arial" w:cs="Arial"/>
              </w:rPr>
            </w:pPr>
            <w:r w:rsidRPr="00174BF5">
              <w:rPr>
                <w:rFonts w:ascii="Arial" w:hAnsi="Arial" w:cs="Arial"/>
              </w:rPr>
              <w:t>Once all standards are fully met, accreditation is awarded</w:t>
            </w:r>
          </w:p>
        </w:tc>
      </w:tr>
    </w:tbl>
    <w:p w14:paraId="7D97536C" w14:textId="77777777" w:rsidR="00545A1F" w:rsidRPr="00174BF5" w:rsidRDefault="00545A1F" w:rsidP="00174BF5">
      <w:pPr>
        <w:rPr>
          <w:rFonts w:ascii="Arial" w:hAnsi="Arial" w:cs="Arial"/>
        </w:rPr>
      </w:pPr>
    </w:p>
    <w:tbl>
      <w:tblPr>
        <w:tblStyle w:val="TableGrid"/>
        <w:tblW w:w="0" w:type="auto"/>
        <w:tblLook w:val="04A0" w:firstRow="1" w:lastRow="0" w:firstColumn="1" w:lastColumn="0" w:noHBand="0" w:noVBand="1"/>
      </w:tblPr>
      <w:tblGrid>
        <w:gridCol w:w="9623"/>
      </w:tblGrid>
      <w:tr w:rsidR="00545A1F" w:rsidRPr="00174BF5" w14:paraId="0A2D9F6C" w14:textId="77777777" w:rsidTr="00545A1F">
        <w:tc>
          <w:tcPr>
            <w:tcW w:w="9623" w:type="dxa"/>
            <w:shd w:val="clear" w:color="auto" w:fill="0092CF"/>
          </w:tcPr>
          <w:p w14:paraId="31685264" w14:textId="77777777" w:rsidR="00545A1F" w:rsidRPr="00174BF5" w:rsidRDefault="00545A1F" w:rsidP="00174BF5">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 xml:space="preserve">Re- </w:t>
            </w:r>
            <w:r w:rsidR="00351487">
              <w:rPr>
                <w:rFonts w:ascii="Arial" w:hAnsi="Arial" w:cs="Arial"/>
                <w:b/>
                <w:color w:val="FFFFFF" w:themeColor="background1"/>
              </w:rPr>
              <w:t>A</w:t>
            </w:r>
            <w:r w:rsidRPr="00174BF5">
              <w:rPr>
                <w:rFonts w:ascii="Arial" w:hAnsi="Arial" w:cs="Arial"/>
                <w:b/>
                <w:color w:val="FFFFFF" w:themeColor="background1"/>
              </w:rPr>
              <w:t>ccreditation</w:t>
            </w:r>
          </w:p>
        </w:tc>
      </w:tr>
      <w:tr w:rsidR="00545A1F" w:rsidRPr="00174BF5" w14:paraId="0B3BEABC" w14:textId="77777777" w:rsidTr="00A02DF1">
        <w:tc>
          <w:tcPr>
            <w:tcW w:w="9623" w:type="dxa"/>
          </w:tcPr>
          <w:p w14:paraId="1349A497" w14:textId="77777777" w:rsidR="00545A1F" w:rsidRPr="00174BF5" w:rsidRDefault="00545A1F" w:rsidP="00174BF5">
            <w:pPr>
              <w:spacing w:before="120" w:after="120" w:line="240" w:lineRule="auto"/>
              <w:rPr>
                <w:rFonts w:ascii="Arial" w:hAnsi="Arial" w:cs="Arial"/>
              </w:rPr>
            </w:pPr>
            <w:r w:rsidRPr="00174BF5">
              <w:rPr>
                <w:rFonts w:ascii="Arial" w:hAnsi="Arial" w:cs="Arial"/>
              </w:rPr>
              <w:t>Re-accreditation occurs every 3 years. Exceptional facilities are able over time to achieve the prestigious Silver or Gold Award</w:t>
            </w:r>
          </w:p>
        </w:tc>
      </w:tr>
    </w:tbl>
    <w:p w14:paraId="14A8D26A" w14:textId="77777777" w:rsidR="00750185" w:rsidRPr="00174BF5" w:rsidRDefault="00750185" w:rsidP="00174BF5">
      <w:pPr>
        <w:rPr>
          <w:rFonts w:ascii="Arial" w:hAnsi="Arial" w:cs="Arial"/>
        </w:rPr>
      </w:pPr>
    </w:p>
    <w:p w14:paraId="2B9CF51D" w14:textId="77777777" w:rsidR="00C1784A" w:rsidRDefault="00C1784A" w:rsidP="00A516A3">
      <w:pPr>
        <w:pStyle w:val="SAH-Subhead1beforebodycopy"/>
        <w:spacing w:before="0" w:after="240" w:line="240" w:lineRule="auto"/>
        <w:rPr>
          <w:rFonts w:cs="Arial"/>
          <w:szCs w:val="22"/>
        </w:rPr>
      </w:pPr>
      <w:bookmarkStart w:id="84" w:name="Community_facility_criteria"/>
    </w:p>
    <w:p w14:paraId="3F7433C0" w14:textId="77777777" w:rsidR="00D812A2" w:rsidRPr="00D225C4" w:rsidRDefault="00D812A2" w:rsidP="00A516A3">
      <w:pPr>
        <w:pStyle w:val="SAH-Subhead1beforebodycopy"/>
        <w:spacing w:before="0" w:after="240" w:line="240" w:lineRule="auto"/>
        <w:rPr>
          <w:rFonts w:cs="Arial"/>
          <w:szCs w:val="22"/>
        </w:rPr>
      </w:pPr>
      <w:r w:rsidRPr="00D225C4">
        <w:rPr>
          <w:rFonts w:cs="Arial"/>
          <w:szCs w:val="22"/>
        </w:rPr>
        <w:lastRenderedPageBreak/>
        <w:t xml:space="preserve">Community </w:t>
      </w:r>
      <w:r w:rsidR="00081763">
        <w:rPr>
          <w:rFonts w:cs="Arial"/>
          <w:szCs w:val="22"/>
        </w:rPr>
        <w:t>f</w:t>
      </w:r>
      <w:r w:rsidR="00F71081" w:rsidRPr="00D225C4">
        <w:rPr>
          <w:rFonts w:cs="Arial"/>
          <w:szCs w:val="22"/>
        </w:rPr>
        <w:t>acilit</w:t>
      </w:r>
      <w:r w:rsidR="00F71081">
        <w:rPr>
          <w:rFonts w:cs="Arial"/>
          <w:szCs w:val="22"/>
        </w:rPr>
        <w:t>y criteria for accreditation</w:t>
      </w:r>
    </w:p>
    <w:bookmarkEnd w:id="84"/>
    <w:p w14:paraId="67F21AE6" w14:textId="77777777" w:rsidR="00743C9A" w:rsidRDefault="00174BF5" w:rsidP="00A516A3">
      <w:pPr>
        <w:spacing w:before="120" w:after="120"/>
        <w:rPr>
          <w:rFonts w:ascii="Arial" w:hAnsi="Arial" w:cs="Arial"/>
          <w:bCs/>
          <w:iCs/>
        </w:rPr>
      </w:pPr>
      <w:r w:rsidRPr="00174BF5">
        <w:rPr>
          <w:rFonts w:ascii="Arial" w:hAnsi="Arial" w:cs="Arial"/>
          <w:bCs/>
          <w:iCs/>
        </w:rPr>
        <w:t>The below 7 Point Plan is the framework to which community facilities are assessed and incorporates the 2018 revised version of the Ten Steps to Successful Breastfeeding</w:t>
      </w:r>
      <w:r w:rsidR="00BB7B94">
        <w:rPr>
          <w:rStyle w:val="Hyperlink"/>
          <w:rFonts w:ascii="Arial" w:hAnsi="Arial" w:cs="Arial"/>
          <w:bCs/>
          <w:iCs/>
          <w:vertAlign w:val="superscript"/>
        </w:rPr>
        <w:t>21</w:t>
      </w:r>
      <w:r w:rsidRPr="00174BF5">
        <w:rPr>
          <w:rFonts w:ascii="Arial" w:hAnsi="Arial" w:cs="Arial"/>
          <w:bCs/>
          <w:iCs/>
        </w:rPr>
        <w:t xml:space="preserve">. </w:t>
      </w:r>
      <w:r w:rsidR="00743C9A">
        <w:rPr>
          <w:rFonts w:ascii="Arial" w:hAnsi="Arial" w:cs="Arial"/>
          <w:bCs/>
          <w:iCs/>
        </w:rPr>
        <w:br/>
      </w:r>
      <w:r w:rsidRPr="00174BF5">
        <w:rPr>
          <w:rFonts w:ascii="Arial" w:hAnsi="Arial" w:cs="Arial"/>
          <w:bCs/>
          <w:iCs/>
        </w:rPr>
        <w:t>The 7 Point Plan is now separated into Critical Management Procedures, which provide an enabling environment for sustainable implementation within a facility, and Key Clinical Practices, which delineate the care that each mother and baby should receive</w:t>
      </w:r>
      <w:r w:rsidR="00BB7B94">
        <w:rPr>
          <w:rStyle w:val="Hyperlink"/>
          <w:rFonts w:ascii="Arial" w:hAnsi="Arial" w:cs="Arial"/>
          <w:bCs/>
          <w:iCs/>
          <w:vertAlign w:val="superscript"/>
        </w:rPr>
        <w:t>23</w:t>
      </w:r>
      <w:r w:rsidRPr="00174BF5">
        <w:rPr>
          <w:rFonts w:ascii="Arial" w:hAnsi="Arial" w:cs="Arial"/>
          <w:bCs/>
          <w:iCs/>
        </w:rPr>
        <w:t xml:space="preserve">. </w:t>
      </w:r>
    </w:p>
    <w:p w14:paraId="4DFED4B4" w14:textId="77777777" w:rsidR="00174BF5" w:rsidRPr="00174BF5" w:rsidRDefault="00174BF5" w:rsidP="00A516A3">
      <w:pPr>
        <w:spacing w:before="120" w:after="120"/>
        <w:rPr>
          <w:rFonts w:ascii="Arial" w:hAnsi="Arial" w:cs="Arial"/>
          <w:bCs/>
          <w:iCs/>
        </w:rPr>
      </w:pPr>
      <w:r w:rsidRPr="00174BF5">
        <w:rPr>
          <w:rFonts w:ascii="Arial" w:hAnsi="Arial" w:cs="Arial"/>
          <w:bCs/>
          <w:iCs/>
        </w:rPr>
        <w:t>The Key Clinical Practices are evidence-based interventions to support mothers to successfully establish breastfeeding.</w:t>
      </w:r>
    </w:p>
    <w:tbl>
      <w:tblPr>
        <w:tblStyle w:val="TableGrid"/>
        <w:tblW w:w="0" w:type="auto"/>
        <w:tblLook w:val="04A0" w:firstRow="1" w:lastRow="0" w:firstColumn="1" w:lastColumn="0" w:noHBand="0" w:noVBand="1"/>
      </w:tblPr>
      <w:tblGrid>
        <w:gridCol w:w="421"/>
        <w:gridCol w:w="4194"/>
        <w:gridCol w:w="476"/>
        <w:gridCol w:w="4532"/>
      </w:tblGrid>
      <w:tr w:rsidR="00174BF5" w:rsidRPr="00174BF5" w14:paraId="6C0214EA" w14:textId="77777777" w:rsidTr="00A516A3">
        <w:trPr>
          <w:trHeight w:val="271"/>
        </w:trPr>
        <w:tc>
          <w:tcPr>
            <w:tcW w:w="9623" w:type="dxa"/>
            <w:gridSpan w:val="4"/>
            <w:tcBorders>
              <w:bottom w:val="single" w:sz="4" w:space="0" w:color="auto"/>
            </w:tcBorders>
            <w:shd w:val="clear" w:color="auto" w:fill="0092CF"/>
          </w:tcPr>
          <w:p w14:paraId="4432CD7D" w14:textId="77777777" w:rsidR="00174BF5" w:rsidRPr="00174BF5" w:rsidRDefault="00174BF5" w:rsidP="00174BF5">
            <w:pPr>
              <w:spacing w:before="60" w:after="60" w:line="240" w:lineRule="auto"/>
              <w:jc w:val="center"/>
              <w:rPr>
                <w:rFonts w:ascii="Arial" w:hAnsi="Arial" w:cs="Arial"/>
                <w:color w:val="FFFFFF" w:themeColor="background1"/>
              </w:rPr>
            </w:pPr>
            <w:r w:rsidRPr="00174BF5">
              <w:rPr>
                <w:rFonts w:ascii="Arial" w:hAnsi="Arial" w:cs="Arial"/>
                <w:b/>
                <w:color w:val="FFFFFF" w:themeColor="background1"/>
              </w:rPr>
              <w:t>Critical Management Procedures</w:t>
            </w:r>
          </w:p>
        </w:tc>
      </w:tr>
      <w:tr w:rsidR="00174BF5" w:rsidRPr="00174BF5" w14:paraId="6031CD77" w14:textId="77777777" w:rsidTr="00A516A3">
        <w:trPr>
          <w:trHeight w:val="859"/>
        </w:trPr>
        <w:tc>
          <w:tcPr>
            <w:tcW w:w="9623" w:type="dxa"/>
            <w:gridSpan w:val="4"/>
            <w:tcBorders>
              <w:bottom w:val="nil"/>
            </w:tcBorders>
          </w:tcPr>
          <w:p w14:paraId="26E9536A" w14:textId="77777777" w:rsidR="00174BF5" w:rsidRPr="00174BF5" w:rsidRDefault="00174BF5" w:rsidP="00351487">
            <w:pPr>
              <w:spacing w:before="40" w:after="40" w:line="240" w:lineRule="auto"/>
              <w:ind w:left="17" w:hanging="17"/>
              <w:rPr>
                <w:rFonts w:ascii="Arial" w:hAnsi="Arial" w:cs="Arial"/>
              </w:rPr>
            </w:pPr>
            <w:r w:rsidRPr="00174BF5">
              <w:rPr>
                <w:rFonts w:ascii="Arial" w:hAnsi="Arial" w:cs="Arial"/>
              </w:rPr>
              <w:t>The Critical Management</w:t>
            </w:r>
            <w:r w:rsidR="00081763">
              <w:rPr>
                <w:rFonts w:ascii="Arial" w:hAnsi="Arial" w:cs="Arial"/>
              </w:rPr>
              <w:t xml:space="preserve"> </w:t>
            </w:r>
            <w:r w:rsidRPr="00174BF5">
              <w:rPr>
                <w:rFonts w:ascii="Arial" w:hAnsi="Arial" w:cs="Arial"/>
              </w:rPr>
              <w:t xml:space="preserve">Procedures are designed to ensure that the necessary policies, guidelines and processes are in place to allow health-care providers to implement the Baby Friendly standards effectively. </w:t>
            </w:r>
            <w:r w:rsidR="00351487">
              <w:rPr>
                <w:rFonts w:ascii="Arial" w:hAnsi="Arial" w:cs="Arial"/>
              </w:rPr>
              <w:t xml:space="preserve"> </w:t>
            </w:r>
            <w:r w:rsidRPr="00174BF5">
              <w:rPr>
                <w:rFonts w:ascii="Arial" w:hAnsi="Arial" w:cs="Arial"/>
              </w:rPr>
              <w:t>The following points from the 7 Point Plan need to be met in order to successfully complete the critical management procedures:</w:t>
            </w:r>
          </w:p>
        </w:tc>
      </w:tr>
      <w:tr w:rsidR="006E6418" w:rsidRPr="00174BF5" w14:paraId="07A0E39D" w14:textId="77777777" w:rsidTr="00351487">
        <w:tc>
          <w:tcPr>
            <w:tcW w:w="421" w:type="dxa"/>
          </w:tcPr>
          <w:p w14:paraId="71A444C4" w14:textId="77777777" w:rsidR="006E6418" w:rsidRPr="00174BF5" w:rsidRDefault="006E6418" w:rsidP="006F33FB">
            <w:pPr>
              <w:spacing w:before="40" w:after="60" w:line="240" w:lineRule="auto"/>
              <w:rPr>
                <w:rFonts w:ascii="Arial" w:hAnsi="Arial" w:cs="Arial"/>
              </w:rPr>
            </w:pPr>
            <w:r w:rsidRPr="00174BF5">
              <w:rPr>
                <w:rFonts w:ascii="Arial" w:hAnsi="Arial" w:cs="Arial"/>
              </w:rPr>
              <w:t>1.</w:t>
            </w:r>
          </w:p>
        </w:tc>
        <w:tc>
          <w:tcPr>
            <w:tcW w:w="4194" w:type="dxa"/>
          </w:tcPr>
          <w:p w14:paraId="45EEFAAE" w14:textId="77777777" w:rsidR="006E6418" w:rsidRPr="00174BF5" w:rsidRDefault="006E6418" w:rsidP="006F33FB">
            <w:pPr>
              <w:spacing w:before="40" w:after="60" w:line="240" w:lineRule="auto"/>
              <w:rPr>
                <w:rFonts w:ascii="Arial" w:hAnsi="Arial" w:cs="Arial"/>
              </w:rPr>
            </w:pPr>
            <w:r w:rsidRPr="00174BF5">
              <w:rPr>
                <w:rFonts w:ascii="Arial" w:hAnsi="Arial" w:cs="Arial"/>
              </w:rPr>
              <w:t>Have a written breastfeeding policy that is routinely communicated to all staff and volunteers</w:t>
            </w:r>
            <w:r>
              <w:rPr>
                <w:rFonts w:ascii="Arial" w:hAnsi="Arial" w:cs="Arial"/>
              </w:rPr>
              <w:t>.</w:t>
            </w:r>
          </w:p>
        </w:tc>
        <w:tc>
          <w:tcPr>
            <w:tcW w:w="476" w:type="dxa"/>
          </w:tcPr>
          <w:p w14:paraId="7C13B934" w14:textId="77777777" w:rsidR="006E6418" w:rsidRPr="00174BF5" w:rsidRDefault="006E6418" w:rsidP="006F33FB">
            <w:pPr>
              <w:spacing w:before="40" w:after="60" w:line="240" w:lineRule="auto"/>
              <w:rPr>
                <w:rFonts w:ascii="Arial" w:hAnsi="Arial" w:cs="Arial"/>
              </w:rPr>
            </w:pPr>
            <w:r>
              <w:rPr>
                <w:rFonts w:ascii="Arial" w:hAnsi="Arial" w:cs="Arial"/>
              </w:rPr>
              <w:t>2</w:t>
            </w:r>
            <w:r w:rsidRPr="00174BF5">
              <w:rPr>
                <w:rFonts w:ascii="Arial" w:hAnsi="Arial" w:cs="Arial"/>
              </w:rPr>
              <w:t>.</w:t>
            </w:r>
          </w:p>
        </w:tc>
        <w:tc>
          <w:tcPr>
            <w:tcW w:w="4532" w:type="dxa"/>
          </w:tcPr>
          <w:p w14:paraId="1BB4F17C" w14:textId="77777777" w:rsidR="006E6418" w:rsidRPr="00174BF5" w:rsidRDefault="006E6418" w:rsidP="006F33FB">
            <w:pPr>
              <w:spacing w:before="40" w:after="60" w:line="240" w:lineRule="auto"/>
              <w:rPr>
                <w:rFonts w:ascii="Arial" w:hAnsi="Arial" w:cs="Arial"/>
              </w:rPr>
            </w:pPr>
            <w:r w:rsidRPr="00174BF5">
              <w:rPr>
                <w:rFonts w:ascii="Arial" w:hAnsi="Arial" w:cs="Arial"/>
              </w:rPr>
              <w:t>Educate all staff in the knowledge and skills necessary to implement the breastfeeding policy</w:t>
            </w:r>
            <w:r>
              <w:rPr>
                <w:rFonts w:ascii="Arial" w:hAnsi="Arial" w:cs="Arial"/>
              </w:rPr>
              <w:t>.</w:t>
            </w:r>
          </w:p>
        </w:tc>
      </w:tr>
    </w:tbl>
    <w:p w14:paraId="4248AF0A" w14:textId="77777777" w:rsidR="006E6418" w:rsidRDefault="006E6418" w:rsidP="00174BF5">
      <w:pPr>
        <w:rPr>
          <w:rFonts w:ascii="Arial" w:hAnsi="Arial" w:cs="Arial"/>
        </w:rPr>
      </w:pPr>
    </w:p>
    <w:tbl>
      <w:tblPr>
        <w:tblStyle w:val="TableGrid"/>
        <w:tblW w:w="0" w:type="auto"/>
        <w:tblLook w:val="04A0" w:firstRow="1" w:lastRow="0" w:firstColumn="1" w:lastColumn="0" w:noHBand="0" w:noVBand="1"/>
      </w:tblPr>
      <w:tblGrid>
        <w:gridCol w:w="420"/>
        <w:gridCol w:w="4195"/>
        <w:gridCol w:w="483"/>
        <w:gridCol w:w="4525"/>
      </w:tblGrid>
      <w:tr w:rsidR="006E6418" w:rsidRPr="00174BF5" w14:paraId="549EFD56" w14:textId="77777777" w:rsidTr="00A516A3">
        <w:trPr>
          <w:trHeight w:val="68"/>
        </w:trPr>
        <w:tc>
          <w:tcPr>
            <w:tcW w:w="9623" w:type="dxa"/>
            <w:gridSpan w:val="4"/>
            <w:shd w:val="clear" w:color="auto" w:fill="0092CF"/>
          </w:tcPr>
          <w:p w14:paraId="796FE487" w14:textId="77777777" w:rsidR="006E6418" w:rsidRPr="00174BF5" w:rsidRDefault="006E6418" w:rsidP="0088477D">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Key Clinical Practices</w:t>
            </w:r>
          </w:p>
        </w:tc>
      </w:tr>
      <w:tr w:rsidR="006E6418" w:rsidRPr="00174BF5" w14:paraId="5C3D2C78" w14:textId="77777777" w:rsidTr="00505333">
        <w:trPr>
          <w:trHeight w:val="1473"/>
        </w:trPr>
        <w:tc>
          <w:tcPr>
            <w:tcW w:w="9623" w:type="dxa"/>
            <w:gridSpan w:val="4"/>
            <w:shd w:val="clear" w:color="auto" w:fill="auto"/>
          </w:tcPr>
          <w:p w14:paraId="7269B477" w14:textId="77777777" w:rsidR="006E6418" w:rsidRPr="006E6418" w:rsidRDefault="006E6418" w:rsidP="00A516A3">
            <w:pPr>
              <w:spacing w:before="120" w:after="120" w:line="240" w:lineRule="auto"/>
              <w:ind w:left="17" w:hanging="17"/>
              <w:rPr>
                <w:rFonts w:ascii="Arial" w:hAnsi="Arial" w:cs="Arial"/>
              </w:rPr>
            </w:pPr>
            <w:r w:rsidRPr="006E6418">
              <w:rPr>
                <w:rFonts w:ascii="Arial" w:hAnsi="Arial" w:cs="Arial"/>
              </w:rPr>
              <w:t>The Key Clinical Practices are designed to confirm that the policies and procedures have been implemented, and that the staff have been educated appropriately and are providing a high standard of care for pregnant women, mothers and babies. Evidence will be gathered during interviews with mothers to determine if the Baby Friendly standards are being implemented effectively. The following points need to be met in order to successfully complete the key clinical practices:</w:t>
            </w:r>
          </w:p>
        </w:tc>
      </w:tr>
      <w:tr w:rsidR="006E6418" w:rsidRPr="00174BF5" w14:paraId="10D2FC90" w14:textId="77777777" w:rsidTr="00A516A3">
        <w:trPr>
          <w:trHeight w:val="1175"/>
        </w:trPr>
        <w:tc>
          <w:tcPr>
            <w:tcW w:w="420" w:type="dxa"/>
          </w:tcPr>
          <w:p w14:paraId="31DFDF85" w14:textId="77777777" w:rsidR="006E6418" w:rsidRPr="00174BF5" w:rsidRDefault="006E6418" w:rsidP="006E6418">
            <w:pPr>
              <w:spacing w:before="40" w:after="40" w:line="240" w:lineRule="auto"/>
              <w:rPr>
                <w:rFonts w:ascii="Arial" w:hAnsi="Arial" w:cs="Arial"/>
              </w:rPr>
            </w:pPr>
            <w:r w:rsidRPr="00174BF5">
              <w:rPr>
                <w:rFonts w:ascii="Arial" w:hAnsi="Arial" w:cs="Arial"/>
              </w:rPr>
              <w:t>3.</w:t>
            </w:r>
          </w:p>
        </w:tc>
        <w:tc>
          <w:tcPr>
            <w:tcW w:w="4195" w:type="dxa"/>
          </w:tcPr>
          <w:p w14:paraId="748EC8AE" w14:textId="77777777" w:rsidR="006E6418" w:rsidRPr="00174BF5" w:rsidRDefault="006E6418" w:rsidP="006E6418">
            <w:pPr>
              <w:spacing w:before="40" w:after="40" w:line="240" w:lineRule="auto"/>
              <w:rPr>
                <w:rFonts w:ascii="Arial" w:hAnsi="Arial" w:cs="Arial"/>
              </w:rPr>
            </w:pPr>
            <w:r w:rsidRPr="006E6418">
              <w:rPr>
                <w:rFonts w:ascii="Arial" w:hAnsi="Arial" w:cs="Arial"/>
              </w:rPr>
              <w:t>Inform women and their families about breastfeeding being the biologically normal way to feed a baby and about the risks associated with not breastfeeding</w:t>
            </w:r>
            <w:r>
              <w:rPr>
                <w:rFonts w:ascii="Arial" w:hAnsi="Arial" w:cs="Arial"/>
              </w:rPr>
              <w:t>.</w:t>
            </w:r>
          </w:p>
        </w:tc>
        <w:tc>
          <w:tcPr>
            <w:tcW w:w="483" w:type="dxa"/>
          </w:tcPr>
          <w:p w14:paraId="24B5B379" w14:textId="77777777" w:rsidR="006E6418" w:rsidRPr="00174BF5" w:rsidRDefault="006E6418" w:rsidP="006E6418">
            <w:pPr>
              <w:spacing w:before="40" w:after="40" w:line="240" w:lineRule="auto"/>
              <w:rPr>
                <w:rFonts w:ascii="Arial" w:hAnsi="Arial" w:cs="Arial"/>
              </w:rPr>
            </w:pPr>
            <w:r>
              <w:rPr>
                <w:rFonts w:ascii="Arial" w:hAnsi="Arial" w:cs="Arial"/>
              </w:rPr>
              <w:t>6</w:t>
            </w:r>
            <w:r w:rsidRPr="00174BF5">
              <w:rPr>
                <w:rFonts w:ascii="Arial" w:hAnsi="Arial" w:cs="Arial"/>
              </w:rPr>
              <w:t>.</w:t>
            </w:r>
          </w:p>
        </w:tc>
        <w:tc>
          <w:tcPr>
            <w:tcW w:w="4525" w:type="dxa"/>
          </w:tcPr>
          <w:p w14:paraId="69B2F0F6" w14:textId="77777777" w:rsidR="006E6418" w:rsidRPr="00174BF5" w:rsidRDefault="006E6418" w:rsidP="006E6418">
            <w:pPr>
              <w:spacing w:before="40" w:after="40" w:line="240" w:lineRule="auto"/>
              <w:rPr>
                <w:rFonts w:ascii="Arial" w:hAnsi="Arial" w:cs="Arial"/>
              </w:rPr>
            </w:pPr>
            <w:r w:rsidRPr="006E6418">
              <w:rPr>
                <w:rFonts w:ascii="Arial" w:hAnsi="Arial" w:cs="Arial"/>
              </w:rPr>
              <w:t>Provide a supportive atmosphere for breastfeeding families, and for all users of the service</w:t>
            </w:r>
            <w:r>
              <w:rPr>
                <w:rFonts w:ascii="Arial" w:hAnsi="Arial" w:cs="Arial"/>
              </w:rPr>
              <w:t>.</w:t>
            </w:r>
          </w:p>
        </w:tc>
      </w:tr>
      <w:tr w:rsidR="006E6418" w:rsidRPr="00174BF5" w14:paraId="07456969" w14:textId="77777777" w:rsidTr="00A516A3">
        <w:trPr>
          <w:trHeight w:val="953"/>
        </w:trPr>
        <w:tc>
          <w:tcPr>
            <w:tcW w:w="420" w:type="dxa"/>
          </w:tcPr>
          <w:p w14:paraId="092FE912" w14:textId="77777777" w:rsidR="006E6418" w:rsidRPr="00174BF5" w:rsidRDefault="006E6418" w:rsidP="006E6418">
            <w:pPr>
              <w:spacing w:before="40" w:after="40" w:line="240" w:lineRule="auto"/>
              <w:rPr>
                <w:rFonts w:ascii="Arial" w:hAnsi="Arial" w:cs="Arial"/>
              </w:rPr>
            </w:pPr>
            <w:r w:rsidRPr="00174BF5">
              <w:rPr>
                <w:rFonts w:ascii="Arial" w:hAnsi="Arial" w:cs="Arial"/>
              </w:rPr>
              <w:t>4.</w:t>
            </w:r>
          </w:p>
        </w:tc>
        <w:tc>
          <w:tcPr>
            <w:tcW w:w="4195" w:type="dxa"/>
          </w:tcPr>
          <w:p w14:paraId="0E0D1954" w14:textId="77777777" w:rsidR="006E6418" w:rsidRPr="00174BF5" w:rsidRDefault="006E6418" w:rsidP="006E6418">
            <w:pPr>
              <w:spacing w:before="40" w:after="40" w:line="240" w:lineRule="auto"/>
              <w:rPr>
                <w:rFonts w:ascii="Arial" w:hAnsi="Arial" w:cs="Arial"/>
              </w:rPr>
            </w:pPr>
            <w:r w:rsidRPr="006E6418">
              <w:rPr>
                <w:rFonts w:ascii="Arial" w:hAnsi="Arial" w:cs="Arial"/>
              </w:rPr>
              <w:t xml:space="preserve">Support mothers to establish and maintain exclusive breastfeeding for </w:t>
            </w:r>
            <w:r>
              <w:rPr>
                <w:rFonts w:ascii="Arial" w:hAnsi="Arial" w:cs="Arial"/>
              </w:rPr>
              <w:br/>
            </w:r>
            <w:r w:rsidRPr="006E6418">
              <w:rPr>
                <w:rFonts w:ascii="Arial" w:hAnsi="Arial" w:cs="Arial"/>
              </w:rPr>
              <w:t>six months</w:t>
            </w:r>
            <w:r>
              <w:rPr>
                <w:rFonts w:ascii="Arial" w:hAnsi="Arial" w:cs="Arial"/>
              </w:rPr>
              <w:t>.</w:t>
            </w:r>
          </w:p>
        </w:tc>
        <w:tc>
          <w:tcPr>
            <w:tcW w:w="483" w:type="dxa"/>
          </w:tcPr>
          <w:p w14:paraId="2791716D" w14:textId="77777777" w:rsidR="006E6418" w:rsidRPr="00174BF5" w:rsidRDefault="006E6418" w:rsidP="006E6418">
            <w:pPr>
              <w:spacing w:before="40" w:after="40" w:line="240" w:lineRule="auto"/>
              <w:rPr>
                <w:rFonts w:ascii="Arial" w:hAnsi="Arial" w:cs="Arial"/>
              </w:rPr>
            </w:pPr>
            <w:r>
              <w:rPr>
                <w:rFonts w:ascii="Arial" w:hAnsi="Arial" w:cs="Arial"/>
              </w:rPr>
              <w:t>7</w:t>
            </w:r>
            <w:r w:rsidRPr="00174BF5">
              <w:rPr>
                <w:rFonts w:ascii="Arial" w:hAnsi="Arial" w:cs="Arial"/>
              </w:rPr>
              <w:t>.</w:t>
            </w:r>
          </w:p>
        </w:tc>
        <w:tc>
          <w:tcPr>
            <w:tcW w:w="4525" w:type="dxa"/>
          </w:tcPr>
          <w:p w14:paraId="11B92822" w14:textId="77777777" w:rsidR="006E6418" w:rsidRPr="00174BF5" w:rsidRDefault="006E6418" w:rsidP="006E6418">
            <w:pPr>
              <w:spacing w:before="40" w:after="40" w:line="240" w:lineRule="auto"/>
              <w:rPr>
                <w:rFonts w:ascii="Arial" w:hAnsi="Arial" w:cs="Arial"/>
              </w:rPr>
            </w:pPr>
            <w:r w:rsidRPr="006E6418">
              <w:rPr>
                <w:rFonts w:ascii="Arial" w:hAnsi="Arial" w:cs="Arial"/>
              </w:rPr>
              <w:t>Promote collaboration between staff and volunteers, breastfeeding support groups and the local community in order to promote, protect and support breastfeeding</w:t>
            </w:r>
            <w:r>
              <w:rPr>
                <w:rFonts w:ascii="Arial" w:hAnsi="Arial" w:cs="Arial"/>
              </w:rPr>
              <w:t>.</w:t>
            </w:r>
          </w:p>
        </w:tc>
      </w:tr>
      <w:tr w:rsidR="006E6418" w:rsidRPr="00174BF5" w14:paraId="433D8553" w14:textId="77777777" w:rsidTr="00A516A3">
        <w:trPr>
          <w:trHeight w:val="699"/>
        </w:trPr>
        <w:tc>
          <w:tcPr>
            <w:tcW w:w="420" w:type="dxa"/>
          </w:tcPr>
          <w:p w14:paraId="0CE99872" w14:textId="77777777" w:rsidR="006E6418" w:rsidRPr="00174BF5" w:rsidRDefault="006E6418" w:rsidP="006E6418">
            <w:pPr>
              <w:spacing w:before="40" w:after="40" w:line="240" w:lineRule="auto"/>
              <w:rPr>
                <w:rFonts w:ascii="Arial" w:hAnsi="Arial" w:cs="Arial"/>
              </w:rPr>
            </w:pPr>
            <w:r w:rsidRPr="00174BF5">
              <w:rPr>
                <w:rFonts w:ascii="Arial" w:hAnsi="Arial" w:cs="Arial"/>
              </w:rPr>
              <w:t>5.</w:t>
            </w:r>
          </w:p>
        </w:tc>
        <w:tc>
          <w:tcPr>
            <w:tcW w:w="4195" w:type="dxa"/>
          </w:tcPr>
          <w:p w14:paraId="788A02D6" w14:textId="77777777" w:rsidR="006E6418" w:rsidRPr="00174BF5" w:rsidRDefault="006E6418" w:rsidP="006E6418">
            <w:pPr>
              <w:spacing w:before="40" w:after="40" w:line="240" w:lineRule="auto"/>
              <w:rPr>
                <w:rFonts w:ascii="Arial" w:hAnsi="Arial" w:cs="Arial"/>
              </w:rPr>
            </w:pPr>
            <w:r w:rsidRPr="006E6418">
              <w:rPr>
                <w:rFonts w:ascii="Arial" w:hAnsi="Arial" w:cs="Arial"/>
              </w:rPr>
              <w:t>Encourage sustained breastfeeding beyond six months with appropriate introduction of complimentary foods</w:t>
            </w:r>
            <w:r>
              <w:rPr>
                <w:rFonts w:ascii="Arial" w:hAnsi="Arial" w:cs="Arial"/>
              </w:rPr>
              <w:t>.</w:t>
            </w:r>
          </w:p>
        </w:tc>
        <w:tc>
          <w:tcPr>
            <w:tcW w:w="483" w:type="dxa"/>
          </w:tcPr>
          <w:p w14:paraId="619BB923" w14:textId="77777777" w:rsidR="006E6418" w:rsidRPr="00174BF5" w:rsidRDefault="006E6418" w:rsidP="006E6418">
            <w:pPr>
              <w:spacing w:before="40" w:after="40" w:line="240" w:lineRule="auto"/>
              <w:rPr>
                <w:rFonts w:ascii="Arial" w:hAnsi="Arial" w:cs="Arial"/>
              </w:rPr>
            </w:pPr>
          </w:p>
        </w:tc>
        <w:tc>
          <w:tcPr>
            <w:tcW w:w="4525" w:type="dxa"/>
          </w:tcPr>
          <w:p w14:paraId="2E1A550C" w14:textId="77777777" w:rsidR="006E6418" w:rsidRPr="00174BF5" w:rsidRDefault="006E6418" w:rsidP="006E6418">
            <w:pPr>
              <w:spacing w:before="40" w:after="40" w:line="240" w:lineRule="auto"/>
              <w:rPr>
                <w:rFonts w:ascii="Arial" w:hAnsi="Arial" w:cs="Arial"/>
              </w:rPr>
            </w:pPr>
          </w:p>
        </w:tc>
      </w:tr>
    </w:tbl>
    <w:p w14:paraId="2A30A46F" w14:textId="77777777" w:rsidR="00351487" w:rsidRDefault="00351487" w:rsidP="00174BF5">
      <w:pPr>
        <w:rPr>
          <w:rFonts w:ascii="Arial" w:hAnsi="Arial" w:cs="Arial"/>
        </w:rPr>
      </w:pPr>
    </w:p>
    <w:tbl>
      <w:tblPr>
        <w:tblStyle w:val="TableGrid"/>
        <w:tblW w:w="0" w:type="auto"/>
        <w:tblLook w:val="04A0" w:firstRow="1" w:lastRow="0" w:firstColumn="1" w:lastColumn="0" w:noHBand="0" w:noVBand="1"/>
      </w:tblPr>
      <w:tblGrid>
        <w:gridCol w:w="9623"/>
      </w:tblGrid>
      <w:tr w:rsidR="00351487" w:rsidRPr="00174BF5" w14:paraId="3895E287" w14:textId="77777777" w:rsidTr="00A516A3">
        <w:tc>
          <w:tcPr>
            <w:tcW w:w="9623" w:type="dxa"/>
            <w:tcBorders>
              <w:bottom w:val="single" w:sz="4" w:space="0" w:color="auto"/>
            </w:tcBorders>
            <w:shd w:val="clear" w:color="auto" w:fill="0092CF"/>
          </w:tcPr>
          <w:p w14:paraId="272103A7" w14:textId="77777777" w:rsidR="00351487" w:rsidRPr="00174BF5" w:rsidRDefault="00351487" w:rsidP="0088477D">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Full Accreditation</w:t>
            </w:r>
          </w:p>
        </w:tc>
      </w:tr>
      <w:tr w:rsidR="00351487" w:rsidRPr="00174BF5" w14:paraId="1726E85E" w14:textId="77777777" w:rsidTr="00951374">
        <w:trPr>
          <w:trHeight w:val="2546"/>
        </w:trPr>
        <w:tc>
          <w:tcPr>
            <w:tcW w:w="9623" w:type="dxa"/>
          </w:tcPr>
          <w:p w14:paraId="69202C1C" w14:textId="77777777" w:rsidR="00351487" w:rsidRPr="00351487" w:rsidRDefault="00351487" w:rsidP="00951374">
            <w:pPr>
              <w:spacing w:before="60" w:after="120" w:line="240" w:lineRule="auto"/>
              <w:rPr>
                <w:rFonts w:ascii="Arial" w:hAnsi="Arial" w:cs="Arial"/>
              </w:rPr>
            </w:pPr>
            <w:r w:rsidRPr="00351487">
              <w:rPr>
                <w:rFonts w:ascii="Arial" w:hAnsi="Arial" w:cs="Arial"/>
              </w:rPr>
              <w:t>Once community facilities are assessed and successfully pass all 7 Points they will receive the prestigious Baby Friendly Accreditation recognising excellence in the care of mothers, babies and their families.</w:t>
            </w:r>
          </w:p>
          <w:p w14:paraId="12490A90" w14:textId="77777777" w:rsidR="00351487" w:rsidRPr="00A516A3" w:rsidRDefault="00351487" w:rsidP="00A516A3">
            <w:pPr>
              <w:spacing w:before="120" w:after="120" w:line="240" w:lineRule="auto"/>
              <w:rPr>
                <w:rFonts w:ascii="Arial" w:hAnsi="Arial" w:cs="Arial"/>
                <w:sz w:val="8"/>
              </w:rPr>
            </w:pPr>
            <w:r w:rsidRPr="00351487">
              <w:rPr>
                <w:rFonts w:ascii="Arial" w:hAnsi="Arial" w:cs="Arial"/>
              </w:rPr>
              <w:t xml:space="preserve">If during the assessment a facility does not quite meet all the standards for each of the 7 Points, a copy of the assessment report and scoring booklet will be provided to the facility with a letter detailing the recommendations and the expected time frame for implementation to achieve accreditation. Once the due date for the recommendations is reached, a partial reassessment will occur, either by document review and/or by return visit to the facility. Only the criteria not achieved previously will be assessed during the partial reassessment. </w:t>
            </w:r>
          </w:p>
        </w:tc>
      </w:tr>
      <w:tr w:rsidR="00A516A3" w:rsidRPr="00174BF5" w14:paraId="6E78628D" w14:textId="77777777" w:rsidTr="00FF1888">
        <w:trPr>
          <w:trHeight w:val="1514"/>
        </w:trPr>
        <w:tc>
          <w:tcPr>
            <w:tcW w:w="9623" w:type="dxa"/>
          </w:tcPr>
          <w:p w14:paraId="4AAD1E83" w14:textId="77777777" w:rsidR="00A516A3" w:rsidRPr="00351487" w:rsidRDefault="00A516A3" w:rsidP="00A516A3">
            <w:pPr>
              <w:spacing w:before="120" w:after="120" w:line="240" w:lineRule="auto"/>
              <w:rPr>
                <w:rFonts w:ascii="Arial" w:hAnsi="Arial" w:cs="Arial"/>
              </w:rPr>
            </w:pPr>
            <w:r w:rsidRPr="00351487">
              <w:rPr>
                <w:rFonts w:ascii="Arial" w:hAnsi="Arial" w:cs="Arial"/>
              </w:rPr>
              <w:lastRenderedPageBreak/>
              <w:t>Initial accreditation typically lasts for three years. Although no formal assessment will take place during this time, facilities must continue to collect infant feeding statistics and audit their implementation of the standards. Facilities will submit their bi- annual data to the Baby Friendly Health Initiative team as evidence that the standards are being maintained along with their Annual Interim Report.</w:t>
            </w:r>
          </w:p>
        </w:tc>
      </w:tr>
    </w:tbl>
    <w:p w14:paraId="1B69A8B2" w14:textId="77777777" w:rsidR="00351487" w:rsidRDefault="00351487" w:rsidP="00174BF5">
      <w:pPr>
        <w:rPr>
          <w:rFonts w:ascii="Arial" w:hAnsi="Arial" w:cs="Arial"/>
        </w:rPr>
      </w:pPr>
    </w:p>
    <w:tbl>
      <w:tblPr>
        <w:tblStyle w:val="TableGrid"/>
        <w:tblW w:w="0" w:type="auto"/>
        <w:tblLook w:val="04A0" w:firstRow="1" w:lastRow="0" w:firstColumn="1" w:lastColumn="0" w:noHBand="0" w:noVBand="1"/>
      </w:tblPr>
      <w:tblGrid>
        <w:gridCol w:w="9623"/>
      </w:tblGrid>
      <w:tr w:rsidR="00351487" w:rsidRPr="00174BF5" w14:paraId="31CAA5A9" w14:textId="77777777" w:rsidTr="0088477D">
        <w:tc>
          <w:tcPr>
            <w:tcW w:w="9623" w:type="dxa"/>
            <w:shd w:val="clear" w:color="auto" w:fill="0092CF"/>
          </w:tcPr>
          <w:p w14:paraId="3F7976AD" w14:textId="77777777" w:rsidR="00351487" w:rsidRPr="00174BF5" w:rsidRDefault="00351487" w:rsidP="00351487">
            <w:pPr>
              <w:spacing w:before="60" w:after="60" w:line="240" w:lineRule="auto"/>
              <w:jc w:val="center"/>
              <w:rPr>
                <w:rFonts w:ascii="Arial" w:hAnsi="Arial" w:cs="Arial"/>
                <w:b/>
                <w:color w:val="FFFFFF" w:themeColor="background1"/>
              </w:rPr>
            </w:pPr>
            <w:r w:rsidRPr="00174BF5">
              <w:rPr>
                <w:rFonts w:ascii="Arial" w:hAnsi="Arial" w:cs="Arial"/>
                <w:b/>
                <w:color w:val="FFFFFF" w:themeColor="background1"/>
              </w:rPr>
              <w:t xml:space="preserve">Re- </w:t>
            </w:r>
            <w:r>
              <w:rPr>
                <w:rFonts w:ascii="Arial" w:hAnsi="Arial" w:cs="Arial"/>
                <w:b/>
                <w:color w:val="FFFFFF" w:themeColor="background1"/>
              </w:rPr>
              <w:t>A</w:t>
            </w:r>
            <w:r w:rsidRPr="00174BF5">
              <w:rPr>
                <w:rFonts w:ascii="Arial" w:hAnsi="Arial" w:cs="Arial"/>
                <w:b/>
                <w:color w:val="FFFFFF" w:themeColor="background1"/>
              </w:rPr>
              <w:t>ccreditation</w:t>
            </w:r>
          </w:p>
        </w:tc>
      </w:tr>
      <w:tr w:rsidR="00351487" w:rsidRPr="00174BF5" w14:paraId="13328243" w14:textId="77777777" w:rsidTr="00951374">
        <w:trPr>
          <w:trHeight w:val="2713"/>
        </w:trPr>
        <w:tc>
          <w:tcPr>
            <w:tcW w:w="9623" w:type="dxa"/>
          </w:tcPr>
          <w:p w14:paraId="464223EE" w14:textId="77777777" w:rsidR="00351487" w:rsidRPr="00351487" w:rsidRDefault="00351487" w:rsidP="00951374">
            <w:pPr>
              <w:spacing w:before="60" w:after="120" w:line="240" w:lineRule="auto"/>
              <w:rPr>
                <w:rFonts w:ascii="Arial" w:hAnsi="Arial" w:cs="Arial"/>
              </w:rPr>
            </w:pPr>
            <w:r w:rsidRPr="00351487">
              <w:rPr>
                <w:rFonts w:ascii="Arial" w:hAnsi="Arial" w:cs="Arial"/>
              </w:rPr>
              <w:t>Re-assessment will take place every 3 years to ensure that all the standards from each of the 7 Points are being maintained and to explore how the service is building on the good work it has already done.</w:t>
            </w:r>
          </w:p>
          <w:p w14:paraId="72692BA3" w14:textId="77777777" w:rsidR="00351487" w:rsidRPr="00351487" w:rsidRDefault="00351487" w:rsidP="00351487">
            <w:pPr>
              <w:spacing w:before="120" w:after="120" w:line="240" w:lineRule="auto"/>
              <w:rPr>
                <w:rFonts w:ascii="Arial" w:hAnsi="Arial" w:cs="Arial"/>
              </w:rPr>
            </w:pPr>
            <w:r w:rsidRPr="00351487">
              <w:rPr>
                <w:rFonts w:ascii="Arial" w:hAnsi="Arial" w:cs="Arial"/>
              </w:rPr>
              <w:t>Preparations for re-accreditation are the same process as for initial accreditation. Ensuring that a three-year action plan for BFHI requirements is developed and implemented on a rolling schedule will mean less stress and work in the lead up to re-accreditation.</w:t>
            </w:r>
          </w:p>
          <w:p w14:paraId="47BC05AC" w14:textId="77777777" w:rsidR="00351487" w:rsidRPr="00174BF5" w:rsidRDefault="00351487" w:rsidP="00351487">
            <w:pPr>
              <w:spacing w:before="120" w:after="120" w:line="240" w:lineRule="auto"/>
              <w:rPr>
                <w:rFonts w:ascii="Arial" w:hAnsi="Arial" w:cs="Arial"/>
              </w:rPr>
            </w:pPr>
            <w:r w:rsidRPr="00351487">
              <w:rPr>
                <w:rFonts w:ascii="Arial" w:hAnsi="Arial" w:cs="Arial"/>
              </w:rPr>
              <w:t>Re-assessment will consist of interviews with mothers, staff and managers to establish how the standards are being maintained. Internal audit results and outcomes such as breastfeeding initiation, continuation</w:t>
            </w:r>
            <w:r>
              <w:rPr>
                <w:rFonts w:ascii="Arial" w:hAnsi="Arial" w:cs="Arial"/>
              </w:rPr>
              <w:t>;</w:t>
            </w:r>
            <w:r w:rsidRPr="00351487">
              <w:rPr>
                <w:rFonts w:ascii="Arial" w:hAnsi="Arial" w:cs="Arial"/>
              </w:rPr>
              <w:t xml:space="preserve"> exclusive breastfeeding and supplementation rates (where applicable) will be reviewed.</w:t>
            </w:r>
          </w:p>
        </w:tc>
      </w:tr>
    </w:tbl>
    <w:p w14:paraId="13BBF199" w14:textId="77777777" w:rsidR="00351487" w:rsidRDefault="00351487">
      <w:pPr>
        <w:rPr>
          <w:rFonts w:ascii="Arial" w:eastAsia="Times New Roman" w:hAnsi="Arial" w:cs="Arial"/>
          <w:b/>
          <w:color w:val="0092CF"/>
          <w:kern w:val="32"/>
          <w:lang w:eastAsia="en-US"/>
        </w:rPr>
      </w:pPr>
      <w:bookmarkStart w:id="85" w:name="Appendix_2"/>
      <w:bookmarkEnd w:id="85"/>
      <w:r>
        <w:rPr>
          <w:rFonts w:cs="Arial"/>
          <w:color w:val="0092CF"/>
        </w:rPr>
        <w:br w:type="page"/>
      </w:r>
    </w:p>
    <w:p w14:paraId="2C304955" w14:textId="77777777" w:rsidR="000165FD" w:rsidRPr="00F1698A" w:rsidRDefault="00823476" w:rsidP="00174BF5">
      <w:pPr>
        <w:pStyle w:val="Heading1"/>
        <w:numPr>
          <w:ilvl w:val="0"/>
          <w:numId w:val="0"/>
        </w:numPr>
        <w:spacing w:after="240"/>
        <w:rPr>
          <w:rFonts w:cs="Arial"/>
          <w:color w:val="0092CF"/>
          <w:sz w:val="28"/>
          <w:szCs w:val="28"/>
        </w:rPr>
      </w:pPr>
      <w:bookmarkStart w:id="86" w:name="_APPENDIX_2:_"/>
      <w:bookmarkStart w:id="87" w:name="_Toc56439804"/>
      <w:bookmarkEnd w:id="86"/>
      <w:r w:rsidRPr="00F1698A">
        <w:rPr>
          <w:rFonts w:cs="Arial"/>
          <w:color w:val="0092CF"/>
          <w:sz w:val="28"/>
          <w:szCs w:val="28"/>
        </w:rPr>
        <w:lastRenderedPageBreak/>
        <w:t>APPENDIX</w:t>
      </w:r>
      <w:r w:rsidR="000165FD" w:rsidRPr="00F1698A">
        <w:rPr>
          <w:rFonts w:cs="Arial"/>
          <w:color w:val="0092CF"/>
          <w:sz w:val="28"/>
          <w:szCs w:val="28"/>
        </w:rPr>
        <w:t xml:space="preserve"> 2:</w:t>
      </w:r>
      <w:r w:rsidR="00855C9B" w:rsidRPr="00F1698A">
        <w:rPr>
          <w:rFonts w:cs="Arial"/>
          <w:color w:val="0092CF"/>
          <w:sz w:val="28"/>
          <w:szCs w:val="28"/>
        </w:rPr>
        <w:t xml:space="preserve">   </w:t>
      </w:r>
      <w:r w:rsidR="000165FD" w:rsidRPr="00F1698A">
        <w:rPr>
          <w:rFonts w:cs="Arial"/>
          <w:b w:val="0"/>
          <w:color w:val="0092CF"/>
          <w:sz w:val="28"/>
          <w:szCs w:val="28"/>
        </w:rPr>
        <w:t>Baby Friendly Health Initiative (BFHI)</w:t>
      </w:r>
      <w:r w:rsidR="000165FD" w:rsidRPr="001F76E7">
        <w:rPr>
          <w:rFonts w:cs="Arial"/>
          <w:b w:val="0"/>
          <w:color w:val="0092CF"/>
          <w:sz w:val="28"/>
          <w:szCs w:val="28"/>
        </w:rPr>
        <w:t xml:space="preserve"> </w:t>
      </w:r>
      <w:r w:rsidR="001F76E7" w:rsidRPr="001F76E7">
        <w:rPr>
          <w:rFonts w:cs="Arial"/>
          <w:b w:val="0"/>
          <w:color w:val="0092CF"/>
          <w:sz w:val="28"/>
          <w:szCs w:val="28"/>
        </w:rPr>
        <w:t>Staff Competency</w:t>
      </w:r>
      <w:bookmarkEnd w:id="87"/>
    </w:p>
    <w:p w14:paraId="537A180C" w14:textId="77777777" w:rsidR="000165FD" w:rsidRPr="00174BF5" w:rsidRDefault="000165FD" w:rsidP="00174BF5">
      <w:pPr>
        <w:spacing w:after="120"/>
        <w:rPr>
          <w:rFonts w:ascii="Arial" w:hAnsi="Arial" w:cs="Arial"/>
          <w:i/>
        </w:rPr>
      </w:pPr>
      <w:r w:rsidRPr="00174BF5">
        <w:rPr>
          <w:rFonts w:ascii="Arial" w:hAnsi="Arial" w:cs="Arial"/>
        </w:rPr>
        <w:t xml:space="preserve">SA Health organisations charged with the responsibility of providing advice and support to breastfeeding women will ensure the provision of appropriate and consistent information, advice and education, which will enable pregnant women, mothers and families to make an informed decision about infant and young child feeding. </w:t>
      </w:r>
      <w:r w:rsidR="00CC665B" w:rsidRPr="00174BF5">
        <w:rPr>
          <w:rFonts w:ascii="Arial" w:hAnsi="Arial" w:cs="Arial"/>
        </w:rPr>
        <w:t>(</w:t>
      </w:r>
      <w:r w:rsidR="00CC665B">
        <w:rPr>
          <w:rFonts w:ascii="Arial" w:hAnsi="Arial" w:cs="Arial"/>
        </w:rPr>
        <w:t xml:space="preserve">See </w:t>
      </w:r>
      <w:hyperlink w:anchor="Appendix_1" w:history="1">
        <w:r w:rsidRPr="002A2863">
          <w:rPr>
            <w:rStyle w:val="Hyperlink"/>
            <w:rFonts w:ascii="Arial" w:hAnsi="Arial" w:cs="Arial"/>
          </w:rPr>
          <w:t>Appendix 1: B</w:t>
        </w:r>
        <w:r w:rsidR="008C627E" w:rsidRPr="002A2863">
          <w:rPr>
            <w:rStyle w:val="Hyperlink"/>
            <w:rFonts w:ascii="Arial" w:hAnsi="Arial" w:cs="Arial"/>
          </w:rPr>
          <w:t>F</w:t>
        </w:r>
        <w:r w:rsidRPr="002A2863">
          <w:rPr>
            <w:rStyle w:val="Hyperlink"/>
            <w:rFonts w:ascii="Arial" w:hAnsi="Arial" w:cs="Arial"/>
          </w:rPr>
          <w:t>HI Ten Steps to Successful Breastfeeding</w:t>
        </w:r>
      </w:hyperlink>
      <w:r w:rsidRPr="002A2863">
        <w:rPr>
          <w:rFonts w:ascii="Arial" w:hAnsi="Arial" w:cs="Arial"/>
        </w:rPr>
        <w:t>)</w:t>
      </w:r>
      <w:r w:rsidRPr="00174BF5">
        <w:rPr>
          <w:rFonts w:ascii="Arial" w:hAnsi="Arial" w:cs="Arial"/>
          <w:i/>
        </w:rPr>
        <w:t>.</w:t>
      </w:r>
    </w:p>
    <w:p w14:paraId="0DF959DB" w14:textId="77777777" w:rsidR="000165FD" w:rsidRPr="00174BF5" w:rsidRDefault="000165FD" w:rsidP="0077453D">
      <w:pPr>
        <w:spacing w:after="240"/>
        <w:rPr>
          <w:rFonts w:ascii="Arial" w:hAnsi="Arial" w:cs="Arial"/>
        </w:rPr>
      </w:pPr>
      <w:r w:rsidRPr="00174BF5">
        <w:rPr>
          <w:rFonts w:ascii="Arial" w:hAnsi="Arial" w:cs="Arial"/>
        </w:rPr>
        <w:t>It is expected SA Health employees will undertake initial and ongoing learning appropriate to their service role (Group, 1, 2 or 3). Managers will be responsible for ensuring that staff complete training appropriate to their needs and maintain records of completion</w:t>
      </w:r>
      <w:r w:rsidR="00BB7B94" w:rsidRPr="00FD11BF">
        <w:rPr>
          <w:rFonts w:ascii="Arial" w:hAnsi="Arial" w:cs="Arial"/>
          <w:vertAlign w:val="superscript"/>
        </w:rPr>
        <w:t>22</w:t>
      </w:r>
      <w:r w:rsidRPr="00174BF5">
        <w:rPr>
          <w:rFonts w:ascii="Arial" w:hAnsi="Arial" w:cs="Arial"/>
        </w:rPr>
        <w:t xml:space="preserve">. </w:t>
      </w:r>
    </w:p>
    <w:tbl>
      <w:tblPr>
        <w:tblStyle w:val="TableGrid"/>
        <w:tblW w:w="0" w:type="auto"/>
        <w:tblLook w:val="04A0" w:firstRow="1" w:lastRow="0" w:firstColumn="1" w:lastColumn="0" w:noHBand="0" w:noVBand="1"/>
      </w:tblPr>
      <w:tblGrid>
        <w:gridCol w:w="9623"/>
      </w:tblGrid>
      <w:tr w:rsidR="00505333" w:rsidRPr="00174BF5" w14:paraId="34442C42" w14:textId="77777777" w:rsidTr="00167EE8">
        <w:tc>
          <w:tcPr>
            <w:tcW w:w="9623" w:type="dxa"/>
            <w:shd w:val="clear" w:color="auto" w:fill="0092CF"/>
          </w:tcPr>
          <w:p w14:paraId="31F8E3B4" w14:textId="77777777" w:rsidR="00505333" w:rsidRPr="00174BF5" w:rsidRDefault="00505333" w:rsidP="00505333">
            <w:pPr>
              <w:spacing w:before="60" w:after="60" w:line="240" w:lineRule="auto"/>
              <w:rPr>
                <w:rFonts w:ascii="Arial" w:hAnsi="Arial" w:cs="Arial"/>
                <w:b/>
                <w:color w:val="FFFFFF" w:themeColor="background1"/>
              </w:rPr>
            </w:pPr>
            <w:r>
              <w:rPr>
                <w:rFonts w:ascii="Arial" w:hAnsi="Arial" w:cs="Arial"/>
                <w:b/>
                <w:color w:val="FFFFFF" w:themeColor="background1"/>
              </w:rPr>
              <w:t>Group 1</w:t>
            </w:r>
          </w:p>
        </w:tc>
      </w:tr>
      <w:tr w:rsidR="00505333" w:rsidRPr="00174BF5" w14:paraId="57822244" w14:textId="77777777" w:rsidTr="00505333">
        <w:trPr>
          <w:trHeight w:val="2016"/>
        </w:trPr>
        <w:tc>
          <w:tcPr>
            <w:tcW w:w="9623" w:type="dxa"/>
          </w:tcPr>
          <w:p w14:paraId="3662BED6" w14:textId="77777777" w:rsidR="00505333" w:rsidRDefault="00505333" w:rsidP="00A516A3">
            <w:pPr>
              <w:spacing w:before="120" w:after="120" w:line="240" w:lineRule="auto"/>
              <w:rPr>
                <w:rFonts w:ascii="Arial" w:hAnsi="Arial" w:cs="Arial"/>
              </w:rPr>
            </w:pPr>
            <w:r w:rsidRPr="00174BF5">
              <w:rPr>
                <w:rFonts w:ascii="Arial" w:hAnsi="Arial" w:cs="Arial"/>
              </w:rPr>
              <w:t xml:space="preserve">As defined in the BFHI Guidelines, this includes employees such as midwives, some nurses and Aboriginal Health Workers who provide direct breastfeeding advice and assistance as part of their role. These employees are required to undertake detailed initial training. </w:t>
            </w:r>
          </w:p>
          <w:p w14:paraId="053FEFF0" w14:textId="77777777" w:rsidR="00505333" w:rsidRDefault="00505333" w:rsidP="00A516A3">
            <w:pPr>
              <w:spacing w:before="120" w:after="120" w:line="240" w:lineRule="auto"/>
              <w:rPr>
                <w:rFonts w:ascii="Arial" w:hAnsi="Arial" w:cs="Arial"/>
              </w:rPr>
            </w:pPr>
            <w:r w:rsidRPr="00174BF5">
              <w:rPr>
                <w:rFonts w:ascii="Arial" w:hAnsi="Arial" w:cs="Arial"/>
              </w:rPr>
              <w:t xml:space="preserve">The Group 1 eLearning program was developed to contribute towards meeting the Step 2 educational requirements for BFHI hospital and community accreditation. It provides theoretical breastfeeding education for employees who assist or provide education to mothers. </w:t>
            </w:r>
          </w:p>
          <w:p w14:paraId="00E475A6" w14:textId="77777777" w:rsidR="00505333" w:rsidRPr="00174BF5" w:rsidRDefault="00505333" w:rsidP="00A516A3">
            <w:pPr>
              <w:spacing w:before="120" w:after="120" w:line="240" w:lineRule="auto"/>
              <w:rPr>
                <w:rFonts w:ascii="Arial" w:hAnsi="Arial" w:cs="Arial"/>
              </w:rPr>
            </w:pPr>
            <w:r w:rsidRPr="00174BF5">
              <w:rPr>
                <w:rFonts w:ascii="Arial" w:hAnsi="Arial" w:cs="Arial"/>
              </w:rPr>
              <w:t xml:space="preserve">The education can be accessed at </w:t>
            </w:r>
            <w:hyperlink r:id="rId56" w:history="1">
              <w:r w:rsidRPr="00174BF5">
                <w:rPr>
                  <w:rFonts w:ascii="Arial" w:hAnsi="Arial" w:cs="Arial"/>
                  <w:color w:val="0092CF"/>
                  <w:u w:val="single" w:color="0092CF"/>
                </w:rPr>
                <w:t>https://babyfriendly.com.au/</w:t>
              </w:r>
            </w:hyperlink>
            <w:r w:rsidRPr="00174BF5">
              <w:rPr>
                <w:rFonts w:ascii="Arial" w:hAnsi="Arial" w:cs="Arial"/>
                <w:u w:color="0092CF"/>
              </w:rPr>
              <w:t>.</w:t>
            </w:r>
          </w:p>
        </w:tc>
      </w:tr>
    </w:tbl>
    <w:p w14:paraId="3669770D" w14:textId="77777777" w:rsidR="00505333" w:rsidRPr="00174BF5" w:rsidRDefault="00505333" w:rsidP="00505333">
      <w:pPr>
        <w:rPr>
          <w:rFonts w:ascii="Arial" w:hAnsi="Arial" w:cs="Arial"/>
        </w:rPr>
      </w:pPr>
    </w:p>
    <w:tbl>
      <w:tblPr>
        <w:tblStyle w:val="TableGrid"/>
        <w:tblW w:w="0" w:type="auto"/>
        <w:tblLook w:val="04A0" w:firstRow="1" w:lastRow="0" w:firstColumn="1" w:lastColumn="0" w:noHBand="0" w:noVBand="1"/>
      </w:tblPr>
      <w:tblGrid>
        <w:gridCol w:w="9623"/>
      </w:tblGrid>
      <w:tr w:rsidR="00505333" w:rsidRPr="00174BF5" w14:paraId="002C1439" w14:textId="77777777" w:rsidTr="00167EE8">
        <w:tc>
          <w:tcPr>
            <w:tcW w:w="9623" w:type="dxa"/>
            <w:shd w:val="clear" w:color="auto" w:fill="0092CF"/>
          </w:tcPr>
          <w:p w14:paraId="070905B1" w14:textId="77777777" w:rsidR="00505333" w:rsidRPr="00174BF5" w:rsidRDefault="00505333" w:rsidP="00505333">
            <w:pPr>
              <w:spacing w:before="60" w:after="60" w:line="240" w:lineRule="auto"/>
              <w:rPr>
                <w:rFonts w:ascii="Arial" w:hAnsi="Arial" w:cs="Arial"/>
                <w:b/>
                <w:color w:val="FFFFFF" w:themeColor="background1"/>
              </w:rPr>
            </w:pPr>
            <w:r>
              <w:rPr>
                <w:rFonts w:ascii="Arial" w:hAnsi="Arial" w:cs="Arial"/>
                <w:b/>
                <w:color w:val="FFFFFF" w:themeColor="background1"/>
              </w:rPr>
              <w:t>Group 2</w:t>
            </w:r>
          </w:p>
        </w:tc>
      </w:tr>
      <w:tr w:rsidR="00505333" w:rsidRPr="00174BF5" w14:paraId="556FBC24" w14:textId="77777777" w:rsidTr="00167EE8">
        <w:tc>
          <w:tcPr>
            <w:tcW w:w="9623" w:type="dxa"/>
          </w:tcPr>
          <w:p w14:paraId="361075AC" w14:textId="77777777" w:rsidR="00505333" w:rsidRPr="00174BF5" w:rsidRDefault="00505333" w:rsidP="00A516A3">
            <w:pPr>
              <w:spacing w:before="120" w:after="120" w:line="240" w:lineRule="auto"/>
              <w:rPr>
                <w:rFonts w:ascii="Arial" w:hAnsi="Arial" w:cs="Arial"/>
              </w:rPr>
            </w:pPr>
            <w:r w:rsidRPr="00174BF5">
              <w:rPr>
                <w:rFonts w:ascii="Arial" w:hAnsi="Arial" w:cs="Arial"/>
              </w:rPr>
              <w:t>All employees who may provide breastfeeding advice but do not assist mothers with breastfeeding, for example;</w:t>
            </w:r>
          </w:p>
          <w:p w14:paraId="307F0C59"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most medical staff (within maternity facilities)</w:t>
            </w:r>
          </w:p>
          <w:p w14:paraId="1509716D"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some physiotherapists</w:t>
            </w:r>
          </w:p>
          <w:p w14:paraId="265113D4"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speech pathologists</w:t>
            </w:r>
          </w:p>
          <w:p w14:paraId="0F726C75"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dietitians</w:t>
            </w:r>
          </w:p>
          <w:p w14:paraId="33B78013" w14:textId="77777777" w:rsidR="00505333" w:rsidRPr="00174BF5" w:rsidRDefault="00505333" w:rsidP="00505333">
            <w:pPr>
              <w:numPr>
                <w:ilvl w:val="0"/>
                <w:numId w:val="19"/>
              </w:numPr>
              <w:spacing w:line="240" w:lineRule="auto"/>
              <w:ind w:left="709"/>
              <w:contextualSpacing/>
              <w:rPr>
                <w:rFonts w:ascii="Arial" w:hAnsi="Arial" w:cs="Arial"/>
              </w:rPr>
            </w:pPr>
            <w:r w:rsidRPr="00174BF5">
              <w:rPr>
                <w:rFonts w:ascii="Arial" w:hAnsi="Arial" w:cs="Arial"/>
              </w:rPr>
              <w:t>Aboriginal Health Workers</w:t>
            </w:r>
          </w:p>
          <w:p w14:paraId="21B91BE4" w14:textId="77777777" w:rsidR="00505333" w:rsidRPr="00174BF5" w:rsidRDefault="00505333" w:rsidP="00A516A3">
            <w:pPr>
              <w:numPr>
                <w:ilvl w:val="0"/>
                <w:numId w:val="19"/>
              </w:numPr>
              <w:spacing w:after="120" w:line="240" w:lineRule="auto"/>
              <w:ind w:left="709" w:hanging="357"/>
              <w:rPr>
                <w:rFonts w:ascii="Arial" w:hAnsi="Arial" w:cs="Arial"/>
              </w:rPr>
            </w:pPr>
            <w:r w:rsidRPr="00174BF5">
              <w:rPr>
                <w:rFonts w:ascii="Arial" w:hAnsi="Arial" w:cs="Arial"/>
              </w:rPr>
              <w:t>Registered Nurses who care for postnatal mothers and their babies when midwives are not available (e.g. in small facilities)</w:t>
            </w:r>
            <w:r>
              <w:rPr>
                <w:rFonts w:ascii="Arial" w:hAnsi="Arial" w:cs="Arial"/>
              </w:rPr>
              <w:t>.</w:t>
            </w:r>
          </w:p>
        </w:tc>
      </w:tr>
    </w:tbl>
    <w:p w14:paraId="3A918167" w14:textId="77777777" w:rsidR="00505333" w:rsidRDefault="00505333"/>
    <w:tbl>
      <w:tblPr>
        <w:tblStyle w:val="TableGrid"/>
        <w:tblW w:w="0" w:type="auto"/>
        <w:tblLook w:val="04A0" w:firstRow="1" w:lastRow="0" w:firstColumn="1" w:lastColumn="0" w:noHBand="0" w:noVBand="1"/>
      </w:tblPr>
      <w:tblGrid>
        <w:gridCol w:w="9623"/>
      </w:tblGrid>
      <w:tr w:rsidR="00505333" w:rsidRPr="00505333" w14:paraId="4D109645" w14:textId="77777777" w:rsidTr="00505333">
        <w:tc>
          <w:tcPr>
            <w:tcW w:w="9623" w:type="dxa"/>
            <w:shd w:val="clear" w:color="auto" w:fill="0092CF"/>
          </w:tcPr>
          <w:p w14:paraId="7B1E1B77" w14:textId="77777777" w:rsidR="00505333" w:rsidRPr="00174BF5" w:rsidRDefault="00505333" w:rsidP="00505333">
            <w:pPr>
              <w:spacing w:before="60" w:after="60" w:line="240" w:lineRule="auto"/>
              <w:rPr>
                <w:rFonts w:ascii="Arial" w:hAnsi="Arial" w:cs="Arial"/>
                <w:b/>
                <w:color w:val="FFFFFF" w:themeColor="background1"/>
              </w:rPr>
            </w:pPr>
            <w:r>
              <w:rPr>
                <w:rFonts w:ascii="Arial" w:hAnsi="Arial" w:cs="Arial"/>
                <w:b/>
                <w:color w:val="FFFFFF" w:themeColor="background1"/>
              </w:rPr>
              <w:t>Group 3</w:t>
            </w:r>
          </w:p>
        </w:tc>
      </w:tr>
      <w:tr w:rsidR="00505333" w:rsidRPr="00174BF5" w14:paraId="515A4765" w14:textId="77777777" w:rsidTr="00505333">
        <w:trPr>
          <w:trHeight w:val="2016"/>
        </w:trPr>
        <w:tc>
          <w:tcPr>
            <w:tcW w:w="9623" w:type="dxa"/>
          </w:tcPr>
          <w:p w14:paraId="1061C097" w14:textId="77777777" w:rsidR="00505333" w:rsidRPr="00174BF5" w:rsidRDefault="00505333" w:rsidP="00A516A3">
            <w:pPr>
              <w:spacing w:before="120" w:after="120" w:line="240" w:lineRule="auto"/>
              <w:rPr>
                <w:rFonts w:ascii="Arial" w:hAnsi="Arial" w:cs="Arial"/>
              </w:rPr>
            </w:pPr>
            <w:r w:rsidRPr="00174BF5">
              <w:rPr>
                <w:rFonts w:ascii="Arial" w:hAnsi="Arial" w:cs="Arial"/>
              </w:rPr>
              <w:t>All employees who have contact with pregnant women and mothers, but do not give breastfeeding assistance and advice as part of their role. This could include:</w:t>
            </w:r>
          </w:p>
          <w:p w14:paraId="11262D6F"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administrative employees</w:t>
            </w:r>
          </w:p>
          <w:p w14:paraId="00A9C73B"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perioperative and recovery room staff (unless assigned to another group by an individual facility)</w:t>
            </w:r>
          </w:p>
          <w:p w14:paraId="0C4CD5FD"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other allied health employees</w:t>
            </w:r>
          </w:p>
          <w:p w14:paraId="7AB9FD2F"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domestic employees</w:t>
            </w:r>
          </w:p>
          <w:p w14:paraId="4C32FB35"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volunteers</w:t>
            </w:r>
          </w:p>
          <w:p w14:paraId="5ADBFD8A" w14:textId="77777777" w:rsidR="00505333" w:rsidRPr="00174BF5" w:rsidRDefault="00505333" w:rsidP="00505333">
            <w:pPr>
              <w:numPr>
                <w:ilvl w:val="0"/>
                <w:numId w:val="19"/>
              </w:numPr>
              <w:spacing w:line="240" w:lineRule="auto"/>
              <w:ind w:left="709" w:hanging="357"/>
              <w:rPr>
                <w:rFonts w:ascii="Arial" w:hAnsi="Arial" w:cs="Arial"/>
              </w:rPr>
            </w:pPr>
            <w:r w:rsidRPr="00174BF5">
              <w:rPr>
                <w:rFonts w:ascii="Arial" w:hAnsi="Arial" w:cs="Arial"/>
              </w:rPr>
              <w:t>students</w:t>
            </w:r>
          </w:p>
          <w:p w14:paraId="449A7671" w14:textId="77777777" w:rsidR="00505333" w:rsidRPr="00174BF5" w:rsidRDefault="00505333" w:rsidP="00505333">
            <w:pPr>
              <w:numPr>
                <w:ilvl w:val="0"/>
                <w:numId w:val="19"/>
              </w:numPr>
              <w:spacing w:after="60" w:line="240" w:lineRule="auto"/>
              <w:ind w:left="709" w:hanging="357"/>
              <w:rPr>
                <w:rFonts w:ascii="Arial" w:hAnsi="Arial" w:cs="Arial"/>
              </w:rPr>
            </w:pPr>
            <w:r>
              <w:rPr>
                <w:rFonts w:ascii="Arial" w:hAnsi="Arial" w:cs="Arial"/>
              </w:rPr>
              <w:t>I</w:t>
            </w:r>
            <w:r w:rsidRPr="00174BF5">
              <w:rPr>
                <w:rFonts w:ascii="Arial" w:hAnsi="Arial" w:cs="Arial"/>
              </w:rPr>
              <w:t>nterpreters</w:t>
            </w:r>
            <w:r>
              <w:rPr>
                <w:rFonts w:ascii="Arial" w:hAnsi="Arial" w:cs="Arial"/>
              </w:rPr>
              <w:t>.</w:t>
            </w:r>
          </w:p>
          <w:p w14:paraId="74BEA8AF" w14:textId="77777777" w:rsidR="00505333" w:rsidRPr="00174BF5" w:rsidRDefault="00505333" w:rsidP="00A516A3">
            <w:pPr>
              <w:spacing w:before="120" w:after="120" w:line="240" w:lineRule="auto"/>
              <w:rPr>
                <w:rFonts w:ascii="Arial" w:hAnsi="Arial" w:cs="Arial"/>
              </w:rPr>
            </w:pPr>
            <w:r w:rsidRPr="00174BF5">
              <w:rPr>
                <w:rFonts w:ascii="Arial" w:hAnsi="Arial" w:cs="Arial"/>
              </w:rPr>
              <w:t>Although Group 2 and 3 employees require less detailed knowledge and training, it is still essential that employees undertake training according to their requirements and as appropriate as indicated by BFHI Guidelines, which includes the BFHI Ten Steps to Successful Breastfeeding in Hospitals and BFHI Seven Point Plan in community services.</w:t>
            </w:r>
          </w:p>
        </w:tc>
      </w:tr>
    </w:tbl>
    <w:p w14:paraId="0F71D76B" w14:textId="77777777" w:rsidR="000165FD" w:rsidRPr="00F1698A" w:rsidRDefault="000165FD" w:rsidP="00951374">
      <w:pPr>
        <w:pStyle w:val="Heading1"/>
        <w:numPr>
          <w:ilvl w:val="0"/>
          <w:numId w:val="0"/>
        </w:numPr>
        <w:spacing w:after="240"/>
        <w:ind w:left="1985" w:hanging="1985"/>
        <w:rPr>
          <w:rFonts w:cs="Arial"/>
          <w:color w:val="0092CF"/>
          <w:sz w:val="28"/>
          <w:szCs w:val="22"/>
        </w:rPr>
      </w:pPr>
      <w:r w:rsidRPr="00174BF5">
        <w:rPr>
          <w:rFonts w:cs="Arial"/>
          <w:sz w:val="22"/>
          <w:szCs w:val="22"/>
        </w:rPr>
        <w:br w:type="page"/>
      </w:r>
      <w:bookmarkStart w:id="88" w:name="Appendix_3"/>
      <w:bookmarkStart w:id="89" w:name="_Toc56439805"/>
      <w:bookmarkEnd w:id="88"/>
      <w:r w:rsidRPr="00F1698A">
        <w:rPr>
          <w:rFonts w:cs="Arial"/>
          <w:color w:val="0092CF"/>
          <w:sz w:val="28"/>
          <w:szCs w:val="22"/>
        </w:rPr>
        <w:lastRenderedPageBreak/>
        <w:t>A</w:t>
      </w:r>
      <w:r w:rsidR="00823476" w:rsidRPr="00F1698A">
        <w:rPr>
          <w:rFonts w:cs="Arial"/>
          <w:color w:val="0092CF"/>
          <w:sz w:val="28"/>
          <w:szCs w:val="22"/>
        </w:rPr>
        <w:t>PPENDIX</w:t>
      </w:r>
      <w:r w:rsidRPr="00F1698A">
        <w:rPr>
          <w:rFonts w:cs="Arial"/>
          <w:color w:val="0092CF"/>
          <w:sz w:val="28"/>
          <w:szCs w:val="22"/>
        </w:rPr>
        <w:t xml:space="preserve"> 3:</w:t>
      </w:r>
      <w:r w:rsidR="00855C9B" w:rsidRPr="00F1698A">
        <w:rPr>
          <w:rFonts w:cs="Arial"/>
          <w:color w:val="0092CF"/>
          <w:sz w:val="28"/>
          <w:szCs w:val="22"/>
        </w:rPr>
        <w:t xml:space="preserve">   </w:t>
      </w:r>
      <w:r w:rsidRPr="00F1698A">
        <w:rPr>
          <w:rFonts w:cs="Arial"/>
          <w:b w:val="0"/>
          <w:color w:val="0092CF"/>
          <w:sz w:val="28"/>
          <w:szCs w:val="22"/>
        </w:rPr>
        <w:t>Guidelines for supplementary feeding for healthy, term,</w:t>
      </w:r>
      <w:r w:rsidR="007563A7" w:rsidRPr="00F1698A">
        <w:rPr>
          <w:rFonts w:cs="Arial"/>
          <w:b w:val="0"/>
          <w:color w:val="0092CF"/>
          <w:sz w:val="28"/>
          <w:szCs w:val="22"/>
        </w:rPr>
        <w:t xml:space="preserve"> </w:t>
      </w:r>
      <w:r w:rsidRPr="00F1698A">
        <w:rPr>
          <w:rFonts w:cs="Arial"/>
          <w:b w:val="0"/>
          <w:color w:val="0092CF"/>
          <w:sz w:val="28"/>
          <w:szCs w:val="22"/>
        </w:rPr>
        <w:t>breastfed infants</w:t>
      </w:r>
      <w:bookmarkEnd w:id="89"/>
    </w:p>
    <w:p w14:paraId="1D61E2AA" w14:textId="77777777" w:rsidR="00653743" w:rsidRPr="00174BF5" w:rsidRDefault="00653743" w:rsidP="00174BF5">
      <w:pPr>
        <w:spacing w:after="120"/>
        <w:rPr>
          <w:rFonts w:ascii="Arial" w:hAnsi="Arial" w:cs="Arial"/>
        </w:rPr>
      </w:pPr>
      <w:r w:rsidRPr="00174BF5">
        <w:rPr>
          <w:rFonts w:ascii="Arial" w:hAnsi="Arial" w:cs="Arial"/>
        </w:rPr>
        <w:t>Almost all mothers can breastfeed successfully, that is, early initiation of breastfeeding, exclusive breastfeeding for the first 6 months, and continuation of breastfeeding along with appropriate complementary foods for up to 2 years or beyond. Exclusive breastfeeding in the first six months of life is particularly beneficial for mothers and infants.</w:t>
      </w:r>
    </w:p>
    <w:p w14:paraId="4F414F7A" w14:textId="77777777" w:rsidR="00653743" w:rsidRPr="00174BF5" w:rsidRDefault="00653743" w:rsidP="00174BF5">
      <w:pPr>
        <w:spacing w:after="120"/>
        <w:rPr>
          <w:rFonts w:ascii="Arial" w:hAnsi="Arial" w:cs="Arial"/>
        </w:rPr>
      </w:pPr>
      <w:r w:rsidRPr="00174BF5">
        <w:rPr>
          <w:rFonts w:ascii="Arial" w:hAnsi="Arial" w:cs="Arial"/>
        </w:rPr>
        <w:t xml:space="preserve">The positive effects of breastfeeding on the health of infants and mothers are observed in all settings. Breastfeeding reduces the risk of acute infections such as diarrhoea, pneumonia, ear infections, Haemophilus influenza, meningitis and urinary tract infection. It also protects against chronic conditions in the future such as type 1 diabetes, ulcerative colitis, and Crohn’s disease. Breastfeeding during infancy is associated with lower mean blood pressure and total serum cholesterol, and with lower prevalence of type 2 diabetes, overweight and obesity during adolescence and adult life. Breastfeeding delays the return of a woman’s fertility and reduces the risks of post-partum </w:t>
      </w:r>
      <w:r w:rsidR="00C375B2" w:rsidRPr="00174BF5">
        <w:rPr>
          <w:rFonts w:ascii="Arial" w:hAnsi="Arial" w:cs="Arial"/>
        </w:rPr>
        <w:t>haemorrhage</w:t>
      </w:r>
      <w:r w:rsidRPr="00174BF5">
        <w:rPr>
          <w:rFonts w:ascii="Arial" w:hAnsi="Arial" w:cs="Arial"/>
        </w:rPr>
        <w:t>, pre-menopausal breast cancer and ovarian cancer</w:t>
      </w:r>
      <w:r w:rsidR="0069488C">
        <w:rPr>
          <w:rStyle w:val="Hyperlink"/>
          <w:rFonts w:ascii="Arial" w:hAnsi="Arial" w:cs="Arial"/>
          <w:vertAlign w:val="superscript"/>
        </w:rPr>
        <w:t>2</w:t>
      </w:r>
      <w:r w:rsidR="00BB7B94">
        <w:rPr>
          <w:rStyle w:val="Hyperlink"/>
          <w:rFonts w:ascii="Arial" w:hAnsi="Arial" w:cs="Arial"/>
          <w:vertAlign w:val="superscript"/>
        </w:rPr>
        <w:t>4</w:t>
      </w:r>
      <w:r w:rsidR="001F76E7">
        <w:rPr>
          <w:rFonts w:ascii="Arial" w:hAnsi="Arial" w:cs="Arial"/>
        </w:rPr>
        <w:t>.</w:t>
      </w:r>
    </w:p>
    <w:p w14:paraId="1792CC3F" w14:textId="77777777" w:rsidR="00653743" w:rsidRPr="00174BF5" w:rsidRDefault="00653743" w:rsidP="00174BF5">
      <w:pPr>
        <w:spacing w:after="120"/>
        <w:rPr>
          <w:rFonts w:ascii="Arial" w:hAnsi="Arial" w:cs="Arial"/>
        </w:rPr>
      </w:pPr>
      <w:r w:rsidRPr="00174BF5">
        <w:rPr>
          <w:rFonts w:ascii="Arial" w:hAnsi="Arial" w:cs="Arial"/>
        </w:rPr>
        <w:t>There are, however, a number of situations in which supplementation may be appropriate/ necessary. In each situation, a decision must be made as to whether the clinical benefits outweigh the potential negative consequences of such feedings</w:t>
      </w:r>
      <w:hyperlink w:anchor="References" w:history="1">
        <w:r w:rsidR="0069488C" w:rsidRPr="00951374">
          <w:rPr>
            <w:rStyle w:val="Hyperlink"/>
            <w:rFonts w:ascii="Arial" w:hAnsi="Arial" w:cs="Arial"/>
            <w:vertAlign w:val="superscript"/>
          </w:rPr>
          <w:t>2</w:t>
        </w:r>
        <w:r w:rsidR="00BB7B94" w:rsidRPr="00951374">
          <w:rPr>
            <w:rStyle w:val="Hyperlink"/>
            <w:rFonts w:ascii="Arial" w:hAnsi="Arial" w:cs="Arial"/>
            <w:vertAlign w:val="superscript"/>
          </w:rPr>
          <w:t>5</w:t>
        </w:r>
      </w:hyperlink>
      <w:r w:rsidR="0069488C">
        <w:rPr>
          <w:rFonts w:ascii="Arial" w:hAnsi="Arial" w:cs="Arial"/>
        </w:rPr>
        <w:t>.</w:t>
      </w:r>
    </w:p>
    <w:p w14:paraId="75B246F4" w14:textId="77777777" w:rsidR="000165FD" w:rsidRPr="00174BF5" w:rsidRDefault="000165FD" w:rsidP="00174BF5">
      <w:pPr>
        <w:spacing w:after="120"/>
        <w:rPr>
          <w:rFonts w:ascii="Arial" w:eastAsiaTheme="minorHAnsi" w:hAnsi="Arial" w:cs="Arial"/>
          <w:b/>
          <w:lang w:eastAsia="en-US"/>
        </w:rPr>
      </w:pPr>
      <w:r w:rsidRPr="00174BF5">
        <w:rPr>
          <w:rFonts w:ascii="Arial" w:eastAsiaTheme="minorHAnsi" w:hAnsi="Arial" w:cs="Arial"/>
          <w:b/>
          <w:lang w:eastAsia="en-US"/>
        </w:rPr>
        <w:t>Infant Indications:</w:t>
      </w:r>
    </w:p>
    <w:p w14:paraId="5358F613" w14:textId="77777777" w:rsidR="00653743" w:rsidRPr="00174BF5" w:rsidRDefault="00C375B2"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Hypoglycaemia</w:t>
      </w:r>
      <w:r w:rsidR="00653743" w:rsidRPr="00174BF5">
        <w:rPr>
          <w:rFonts w:ascii="Arial" w:eastAsiaTheme="minorHAnsi" w:hAnsi="Arial" w:cs="Arial"/>
          <w:lang w:eastAsia="en-US"/>
        </w:rPr>
        <w:t>, documented by laboratory blood glucose measurement, (not through bedside screening methods), which is unresponsive to appropriate frequent breastfeeding or measures such as the application of a glucose gel inside the infant’s cheek.</w:t>
      </w:r>
    </w:p>
    <w:p w14:paraId="16E5256D" w14:textId="77777777" w:rsidR="00653743" w:rsidRPr="00174BF5" w:rsidRDefault="00653743"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Clinical or laboratory evidence of significant dehydration (</w:t>
      </w:r>
      <w:r w:rsidR="007563A7" w:rsidRPr="00174BF5">
        <w:rPr>
          <w:rFonts w:ascii="Arial" w:eastAsiaTheme="minorHAnsi" w:hAnsi="Arial" w:cs="Arial"/>
          <w:lang w:eastAsia="en-US"/>
        </w:rPr>
        <w:t>e.g.</w:t>
      </w:r>
      <w:r w:rsidRPr="00174BF5">
        <w:rPr>
          <w:rFonts w:ascii="Arial" w:eastAsiaTheme="minorHAnsi" w:hAnsi="Arial" w:cs="Arial"/>
          <w:lang w:eastAsia="en-US"/>
        </w:rPr>
        <w:t xml:space="preserve"> high sodium level, poor feeding, lethargy, </w:t>
      </w:r>
      <w:r w:rsidR="000979CA" w:rsidRPr="00174BF5">
        <w:rPr>
          <w:rFonts w:ascii="Arial" w:eastAsiaTheme="minorHAnsi" w:hAnsi="Arial" w:cs="Arial"/>
          <w:lang w:eastAsia="en-US"/>
        </w:rPr>
        <w:t>etc.</w:t>
      </w:r>
      <w:r w:rsidRPr="00174BF5">
        <w:rPr>
          <w:rFonts w:ascii="Arial" w:eastAsiaTheme="minorHAnsi" w:hAnsi="Arial" w:cs="Arial"/>
          <w:lang w:eastAsia="en-US"/>
        </w:rPr>
        <w:t>)</w:t>
      </w:r>
      <w:r w:rsidR="007563A7">
        <w:rPr>
          <w:rFonts w:ascii="Arial" w:eastAsiaTheme="minorHAnsi" w:hAnsi="Arial" w:cs="Arial"/>
          <w:lang w:eastAsia="en-US"/>
        </w:rPr>
        <w:t>.</w:t>
      </w:r>
    </w:p>
    <w:p w14:paraId="6FD97700" w14:textId="77777777" w:rsidR="00653743" w:rsidRPr="00174BF5" w:rsidRDefault="00653743"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Significant weight loss, which may indicate inadequate milk transfer or low milk production. A thorough evaluation of infant feeding is required before automatically ordering supplementation. It should also be noted that excess newborn weight loss is correlated with positive maternal intrapartum fluid balance (received through intravenous fluids) and may not be directly indicative of breastfeeding success or failure.</w:t>
      </w:r>
    </w:p>
    <w:p w14:paraId="04B721E1" w14:textId="77777777" w:rsidR="00653743" w:rsidRPr="00174BF5" w:rsidRDefault="00653743"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Delayed or inadequate bowel movements (</w:t>
      </w:r>
      <w:r w:rsidR="000979CA" w:rsidRPr="00174BF5">
        <w:rPr>
          <w:rFonts w:ascii="Arial" w:eastAsiaTheme="minorHAnsi" w:hAnsi="Arial" w:cs="Arial"/>
          <w:lang w:eastAsia="en-US"/>
        </w:rPr>
        <w:t>e.g.</w:t>
      </w:r>
      <w:r w:rsidRPr="00174BF5">
        <w:rPr>
          <w:rFonts w:ascii="Arial" w:eastAsiaTheme="minorHAnsi" w:hAnsi="Arial" w:cs="Arial"/>
          <w:lang w:eastAsia="en-US"/>
        </w:rPr>
        <w:t xml:space="preserve"> fewer than 4 stools on day 4 after birth, or continued meconium stools on day 5) which may indicate inadequate breastfeeding. Newborns with more bowel movements during the first 5 days following birth have less initial weight loss, earlier transition to yellow stools, and earlier return to birth weight.</w:t>
      </w:r>
    </w:p>
    <w:p w14:paraId="009B775B" w14:textId="77777777" w:rsidR="00653743" w:rsidRPr="00174BF5" w:rsidRDefault="00C375B2"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Hyperbilirubinemia</w:t>
      </w:r>
      <w:r w:rsidR="00653743" w:rsidRPr="00174BF5">
        <w:rPr>
          <w:rFonts w:ascii="Arial" w:eastAsiaTheme="minorHAnsi" w:hAnsi="Arial" w:cs="Arial"/>
          <w:lang w:eastAsia="en-US"/>
        </w:rPr>
        <w:t xml:space="preserve"> associated with poor breastmilk intake despite appropriate intervention and marked by ongoing weight loss and limited stooling.</w:t>
      </w:r>
    </w:p>
    <w:p w14:paraId="673E7D87" w14:textId="77777777" w:rsidR="000165FD" w:rsidRPr="00174BF5" w:rsidRDefault="00653743" w:rsidP="001922E3">
      <w:pPr>
        <w:pStyle w:val="ListParagraph"/>
        <w:numPr>
          <w:ilvl w:val="0"/>
          <w:numId w:val="20"/>
        </w:numPr>
        <w:spacing w:before="60" w:after="60"/>
        <w:ind w:left="714" w:hanging="357"/>
        <w:contextualSpacing w:val="0"/>
        <w:rPr>
          <w:rFonts w:ascii="Arial" w:eastAsiaTheme="minorHAnsi" w:hAnsi="Arial" w:cs="Arial"/>
          <w:lang w:eastAsia="en-US"/>
        </w:rPr>
      </w:pPr>
      <w:r w:rsidRPr="00174BF5">
        <w:rPr>
          <w:rFonts w:ascii="Arial" w:eastAsiaTheme="minorHAnsi" w:hAnsi="Arial" w:cs="Arial"/>
          <w:lang w:eastAsia="en-US"/>
        </w:rPr>
        <w:t>Macronutrient supplementation is indicated</w:t>
      </w:r>
      <w:r w:rsidR="00BB7B94">
        <w:rPr>
          <w:rFonts w:ascii="Arial" w:eastAsiaTheme="minorHAnsi" w:hAnsi="Arial" w:cs="Arial"/>
          <w:lang w:eastAsia="en-US"/>
        </w:rPr>
        <w:t xml:space="preserve"> (</w:t>
      </w:r>
      <w:r w:rsidR="000979CA" w:rsidRPr="00174BF5">
        <w:rPr>
          <w:rFonts w:ascii="Arial" w:eastAsiaTheme="minorHAnsi" w:hAnsi="Arial" w:cs="Arial"/>
          <w:lang w:eastAsia="en-US"/>
        </w:rPr>
        <w:t>e.g.</w:t>
      </w:r>
      <w:r w:rsidRPr="00174BF5">
        <w:rPr>
          <w:rFonts w:ascii="Arial" w:eastAsiaTheme="minorHAnsi" w:hAnsi="Arial" w:cs="Arial"/>
          <w:lang w:eastAsia="en-US"/>
        </w:rPr>
        <w:t xml:space="preserve"> for the rare infant with inborn errors of metabolism</w:t>
      </w:r>
      <w:r w:rsidR="00BB7B94">
        <w:rPr>
          <w:rFonts w:ascii="Arial" w:eastAsiaTheme="minorHAnsi" w:hAnsi="Arial" w:cs="Arial"/>
          <w:lang w:eastAsia="en-US"/>
        </w:rPr>
        <w:t>)</w:t>
      </w:r>
      <w:r w:rsidRPr="00174BF5">
        <w:rPr>
          <w:rFonts w:ascii="Arial" w:eastAsiaTheme="minorHAnsi" w:hAnsi="Arial" w:cs="Arial"/>
          <w:lang w:eastAsia="en-US"/>
        </w:rPr>
        <w:t>.</w:t>
      </w:r>
    </w:p>
    <w:p w14:paraId="636288F9" w14:textId="77777777" w:rsidR="000165FD" w:rsidRPr="00174BF5" w:rsidRDefault="000165FD" w:rsidP="00174BF5">
      <w:pPr>
        <w:spacing w:before="120" w:after="120"/>
        <w:rPr>
          <w:rFonts w:ascii="Arial" w:eastAsiaTheme="minorHAnsi" w:hAnsi="Arial" w:cs="Arial"/>
          <w:b/>
          <w:lang w:eastAsia="en-US"/>
        </w:rPr>
      </w:pPr>
      <w:r w:rsidRPr="00174BF5">
        <w:rPr>
          <w:rFonts w:ascii="Arial" w:eastAsiaTheme="minorHAnsi" w:hAnsi="Arial" w:cs="Arial"/>
          <w:b/>
          <w:lang w:eastAsia="en-US"/>
        </w:rPr>
        <w:t>Maternal Indications:</w:t>
      </w:r>
    </w:p>
    <w:p w14:paraId="562D9119" w14:textId="77777777" w:rsidR="000165FD"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Delayed secretory activation (72-120 hours) with signs of inadequate intake by the infant.</w:t>
      </w:r>
    </w:p>
    <w:p w14:paraId="2D24415A" w14:textId="77777777" w:rsidR="000165FD"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Primary glandular insufficiency, as evidenced by abnormal breast shape, poor breast growth during pregnancy, and minimal indications of secretory activation.</w:t>
      </w:r>
    </w:p>
    <w:p w14:paraId="62EBE84B" w14:textId="77777777" w:rsidR="00E970A1"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Breast pathology or prior breast surgery resulting in poor milk production.</w:t>
      </w:r>
    </w:p>
    <w:p w14:paraId="0F3B73D8" w14:textId="77777777" w:rsidR="000165FD"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Certain maternal medications (e.g. chemotherapy, psychotherapeutic drugs, anti-epileptic drugs, long-lasting radio-active compounds)</w:t>
      </w:r>
    </w:p>
    <w:p w14:paraId="76D7DCD6" w14:textId="77777777" w:rsidR="000165FD"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Intolerable pain during feedings unrelieved by interventions.</w:t>
      </w:r>
    </w:p>
    <w:p w14:paraId="524006DC" w14:textId="77777777" w:rsidR="000165FD" w:rsidRPr="00174BF5" w:rsidRDefault="000165FD" w:rsidP="001922E3">
      <w:pPr>
        <w:pStyle w:val="ListParagraph"/>
        <w:numPr>
          <w:ilvl w:val="0"/>
          <w:numId w:val="24"/>
        </w:numPr>
        <w:spacing w:before="60" w:after="60"/>
        <w:contextualSpacing w:val="0"/>
        <w:rPr>
          <w:rFonts w:ascii="Arial" w:eastAsiaTheme="minorHAnsi" w:hAnsi="Arial" w:cs="Arial"/>
          <w:lang w:eastAsia="en-US"/>
        </w:rPr>
      </w:pPr>
      <w:r w:rsidRPr="00174BF5">
        <w:rPr>
          <w:rFonts w:ascii="Arial" w:eastAsiaTheme="minorHAnsi" w:hAnsi="Arial" w:cs="Arial"/>
          <w:lang w:eastAsia="en-US"/>
        </w:rPr>
        <w:t>Severe illness that prevents a mother caring for her infant (e.g. sepsis)</w:t>
      </w:r>
      <w:r w:rsidR="00CD3682" w:rsidRPr="00174BF5">
        <w:rPr>
          <w:rFonts w:ascii="Arial" w:eastAsiaTheme="minorHAnsi" w:hAnsi="Arial" w:cs="Arial"/>
          <w:lang w:eastAsia="en-US"/>
        </w:rPr>
        <w:t>.</w:t>
      </w:r>
    </w:p>
    <w:sectPr w:rsidR="000165FD" w:rsidRPr="00174BF5" w:rsidSect="007D35B3">
      <w:headerReference w:type="even" r:id="rId57"/>
      <w:headerReference w:type="default" r:id="rId58"/>
      <w:footerReference w:type="even" r:id="rId59"/>
      <w:footerReference w:type="default" r:id="rId60"/>
      <w:headerReference w:type="first" r:id="rId61"/>
      <w:footerReference w:type="first" r:id="rId62"/>
      <w:type w:val="continuous"/>
      <w:pgSz w:w="11901" w:h="16840" w:code="9"/>
      <w:pgMar w:top="431" w:right="1134" w:bottom="851" w:left="1134" w:header="431" w:footer="29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087D" w14:textId="77777777" w:rsidR="00E8562F" w:rsidRDefault="00E8562F" w:rsidP="0095790F">
      <w:r>
        <w:separator/>
      </w:r>
    </w:p>
    <w:p w14:paraId="01239E4C" w14:textId="77777777" w:rsidR="00E8562F" w:rsidRDefault="00E8562F" w:rsidP="0095790F"/>
    <w:p w14:paraId="4E7C78E3" w14:textId="77777777" w:rsidR="00E8562F" w:rsidRDefault="00E8562F" w:rsidP="00EB5199"/>
    <w:p w14:paraId="18368DE9" w14:textId="77777777" w:rsidR="00E8562F" w:rsidRDefault="00E8562F" w:rsidP="00EB5199"/>
    <w:p w14:paraId="7FEEE2BB" w14:textId="77777777" w:rsidR="00E8562F" w:rsidRDefault="00E8562F" w:rsidP="00EB5199"/>
    <w:p w14:paraId="0A7D1DE4" w14:textId="77777777" w:rsidR="00E8562F" w:rsidRDefault="00E8562F" w:rsidP="00EB5199"/>
    <w:p w14:paraId="7CF07457" w14:textId="77777777" w:rsidR="00E8562F" w:rsidRDefault="00E8562F" w:rsidP="0095790F"/>
  </w:endnote>
  <w:endnote w:type="continuationSeparator" w:id="0">
    <w:p w14:paraId="77E83817" w14:textId="77777777" w:rsidR="00E8562F" w:rsidRDefault="00E8562F" w:rsidP="0095790F">
      <w:r>
        <w:continuationSeparator/>
      </w:r>
    </w:p>
    <w:p w14:paraId="22BCB368" w14:textId="77777777" w:rsidR="00E8562F" w:rsidRDefault="00E8562F" w:rsidP="0095790F"/>
    <w:p w14:paraId="3C3B69BC" w14:textId="77777777" w:rsidR="00E8562F" w:rsidRDefault="00E8562F" w:rsidP="00EB5199"/>
    <w:p w14:paraId="4E5419AD" w14:textId="77777777" w:rsidR="00E8562F" w:rsidRDefault="00E8562F" w:rsidP="00EB5199"/>
    <w:p w14:paraId="0B69ED86" w14:textId="77777777" w:rsidR="00E8562F" w:rsidRDefault="00E8562F" w:rsidP="00EB5199"/>
    <w:p w14:paraId="79C9E1D4" w14:textId="77777777" w:rsidR="00E8562F" w:rsidRDefault="00E8562F" w:rsidP="00EB5199"/>
    <w:p w14:paraId="50E96C0A" w14:textId="77777777" w:rsidR="00E8562F" w:rsidRDefault="00E8562F" w:rsidP="0095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Raleway">
    <w:altName w:val="Raleway"/>
    <w:panose1 w:val="00000000000000000000"/>
    <w:charset w:val="00"/>
    <w:family w:val="swiss"/>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3C30" w14:textId="77777777" w:rsidR="00E8562F" w:rsidRDefault="00E8562F" w:rsidP="003E27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7ED16E" w14:textId="77777777" w:rsidR="00E8562F" w:rsidRDefault="00E8562F" w:rsidP="0095790F">
    <w:pPr>
      <w:pStyle w:val="Footer"/>
    </w:pPr>
  </w:p>
  <w:p w14:paraId="28355A8E" w14:textId="77777777" w:rsidR="00E8562F" w:rsidRDefault="00E8562F" w:rsidP="0095790F"/>
  <w:p w14:paraId="21DFBB26" w14:textId="77777777" w:rsidR="00E8562F" w:rsidRDefault="00E8562F"/>
  <w:p w14:paraId="1F1B782C" w14:textId="77777777" w:rsidR="00E8562F" w:rsidRDefault="00E856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i/>
        <w:color w:val="auto"/>
        <w:sz w:val="16"/>
        <w:szCs w:val="16"/>
        <w:lang w:eastAsia="en-AU"/>
      </w:rPr>
      <w:id w:val="1635915401"/>
      <w:docPartObj>
        <w:docPartGallery w:val="Page Numbers (Bottom of Page)"/>
        <w:docPartUnique/>
      </w:docPartObj>
    </w:sdtPr>
    <w:sdtEndPr>
      <w:rPr>
        <w:noProof/>
      </w:rPr>
    </w:sdtEndPr>
    <w:sdtContent>
      <w:p w14:paraId="0EFB0309" w14:textId="77777777" w:rsidR="00E8562F" w:rsidRDefault="00E8562F" w:rsidP="002B4720">
        <w:pPr>
          <w:pStyle w:val="Footer"/>
          <w:tabs>
            <w:tab w:val="clear" w:pos="8640"/>
            <w:tab w:val="right" w:pos="9356"/>
          </w:tabs>
          <w:spacing w:before="100" w:beforeAutospacing="1" w:line="360" w:lineRule="auto"/>
          <w:rPr>
            <w:i/>
            <w:sz w:val="16"/>
            <w:szCs w:val="16"/>
          </w:rPr>
        </w:pPr>
        <w:r w:rsidRPr="00B600EA">
          <w:rPr>
            <w:b/>
            <w:i/>
            <w:color w:val="FF0000"/>
            <w:sz w:val="16"/>
            <w:szCs w:val="16"/>
          </w:rPr>
          <w:t>INFORMAL COPY WHEN PRINTED</w:t>
        </w:r>
        <w:r>
          <w:rPr>
            <w:i/>
            <w:sz w:val="16"/>
            <w:szCs w:val="16"/>
          </w:rPr>
          <w:tab/>
          <w:t xml:space="preserve">                      Breastfeeding</w:t>
        </w:r>
        <w:r w:rsidRPr="00D33C21">
          <w:rPr>
            <w:i/>
            <w:sz w:val="16"/>
            <w:szCs w:val="16"/>
          </w:rPr>
          <w:t xml:space="preserve"> Policy Directive </w:t>
        </w:r>
        <w:r w:rsidRPr="00D33C21">
          <w:rPr>
            <w:i/>
            <w:sz w:val="16"/>
            <w:szCs w:val="16"/>
          </w:rPr>
          <w:tab/>
          <w:t xml:space="preserve">Page </w:t>
        </w:r>
        <w:r w:rsidRPr="00D33C21">
          <w:rPr>
            <w:i/>
            <w:sz w:val="16"/>
            <w:szCs w:val="16"/>
          </w:rPr>
          <w:fldChar w:fldCharType="begin"/>
        </w:r>
        <w:r w:rsidRPr="00D33C21">
          <w:rPr>
            <w:i/>
            <w:sz w:val="16"/>
            <w:szCs w:val="16"/>
          </w:rPr>
          <w:instrText xml:space="preserve"> PAGE  \* Arabic  \* MERGEFORMAT </w:instrText>
        </w:r>
        <w:r w:rsidRPr="00D33C21">
          <w:rPr>
            <w:i/>
            <w:sz w:val="16"/>
            <w:szCs w:val="16"/>
          </w:rPr>
          <w:fldChar w:fldCharType="separate"/>
        </w:r>
        <w:r w:rsidR="0023214A">
          <w:rPr>
            <w:i/>
            <w:noProof/>
            <w:sz w:val="16"/>
            <w:szCs w:val="16"/>
          </w:rPr>
          <w:t>11</w:t>
        </w:r>
        <w:r w:rsidRPr="00D33C21">
          <w:rPr>
            <w:i/>
            <w:sz w:val="16"/>
            <w:szCs w:val="16"/>
          </w:rPr>
          <w:fldChar w:fldCharType="end"/>
        </w:r>
        <w:r w:rsidRPr="00D33C21">
          <w:rPr>
            <w:i/>
            <w:sz w:val="16"/>
            <w:szCs w:val="16"/>
          </w:rPr>
          <w:t xml:space="preserve"> of </w:t>
        </w:r>
        <w:r w:rsidRPr="00D33C21">
          <w:rPr>
            <w:i/>
            <w:sz w:val="16"/>
            <w:szCs w:val="16"/>
          </w:rPr>
          <w:fldChar w:fldCharType="begin"/>
        </w:r>
        <w:r w:rsidRPr="00D33C21">
          <w:rPr>
            <w:i/>
            <w:sz w:val="16"/>
            <w:szCs w:val="16"/>
          </w:rPr>
          <w:instrText xml:space="preserve"> NUMPAGES  \* Arabic  \* MERGEFORMAT </w:instrText>
        </w:r>
        <w:r w:rsidRPr="00D33C21">
          <w:rPr>
            <w:i/>
            <w:sz w:val="16"/>
            <w:szCs w:val="16"/>
          </w:rPr>
          <w:fldChar w:fldCharType="separate"/>
        </w:r>
        <w:r w:rsidR="0023214A">
          <w:rPr>
            <w:i/>
            <w:noProof/>
            <w:sz w:val="16"/>
            <w:szCs w:val="16"/>
          </w:rPr>
          <w:t>20</w:t>
        </w:r>
        <w:r w:rsidRPr="00D33C21">
          <w:rPr>
            <w:i/>
            <w:sz w:val="16"/>
            <w:szCs w:val="16"/>
          </w:rPr>
          <w:fldChar w:fldCharType="end"/>
        </w:r>
      </w:p>
      <w:sdt>
        <w:sdtPr>
          <w:rPr>
            <w:rFonts w:ascii="Calibri" w:eastAsia="Calibri" w:hAnsi="Calibri"/>
            <w:i/>
            <w:color w:val="auto"/>
            <w:sz w:val="16"/>
            <w:szCs w:val="16"/>
            <w:lang w:eastAsia="en-AU"/>
          </w:rPr>
          <w:id w:val="-835614322"/>
          <w:docPartObj>
            <w:docPartGallery w:val="Page Numbers (Bottom of Page)"/>
            <w:docPartUnique/>
          </w:docPartObj>
        </w:sdtPr>
        <w:sdtEndPr>
          <w:rPr>
            <w:noProof/>
          </w:rPr>
        </w:sdtEndPr>
        <w:sdtContent>
          <w:bookmarkStart w:id="90" w:name="DocClass1F_1" w:displacedByCustomXml="prev"/>
          <w:p w14:paraId="4EB03222" w14:textId="77777777" w:rsidR="00E8562F" w:rsidRPr="002664E7" w:rsidRDefault="00E8562F" w:rsidP="003A3A62">
            <w:pPr>
              <w:pStyle w:val="Footer"/>
              <w:spacing w:line="240" w:lineRule="auto"/>
              <w:jc w:val="center"/>
              <w:rPr>
                <w:rFonts w:cs="Arial"/>
              </w:rPr>
            </w:pPr>
          </w:p>
          <w:p w14:paraId="58800F3A" w14:textId="77777777" w:rsidR="00E8562F" w:rsidRPr="00B14402" w:rsidRDefault="00E8562F" w:rsidP="002664E7">
            <w:pPr>
              <w:tabs>
                <w:tab w:val="center" w:pos="4320"/>
                <w:tab w:val="right" w:pos="8640"/>
              </w:tabs>
              <w:jc w:val="center"/>
              <w:rPr>
                <w:rFonts w:ascii="Arial" w:eastAsia="Times New Roman" w:hAnsi="Arial" w:cs="Arial"/>
                <w:sz w:val="16"/>
                <w:szCs w:val="16"/>
              </w:rPr>
            </w:pPr>
            <w:r>
              <w:rPr>
                <w:rFonts w:ascii="Arial" w:eastAsia="Times New Roman" w:hAnsi="Arial" w:cs="Arial"/>
                <w:sz w:val="16"/>
                <w:szCs w:val="16"/>
              </w:rPr>
              <w:t xml:space="preserve">Public – </w:t>
            </w:r>
            <w:r w:rsidRPr="00B14402">
              <w:rPr>
                <w:rFonts w:ascii="Times New Roman" w:eastAsia="Times New Roman" w:hAnsi="Times New Roman"/>
                <w:sz w:val="16"/>
                <w:szCs w:val="16"/>
              </w:rPr>
              <w:t>I</w:t>
            </w:r>
            <w:r w:rsidRPr="00BA2D29">
              <w:rPr>
                <w:rFonts w:ascii="Arial" w:eastAsia="Times New Roman" w:hAnsi="Arial" w:cs="Arial"/>
                <w:sz w:val="16"/>
                <w:szCs w:val="16"/>
              </w:rPr>
              <w:t>2</w:t>
            </w:r>
            <w:r w:rsidRPr="00B14402">
              <w:rPr>
                <w:rFonts w:ascii="Arial" w:eastAsia="Times New Roman" w:hAnsi="Arial" w:cs="Arial"/>
                <w:sz w:val="16"/>
                <w:szCs w:val="16"/>
              </w:rPr>
              <w:t>-A</w:t>
            </w:r>
            <w:r>
              <w:rPr>
                <w:rFonts w:ascii="Arial" w:eastAsia="Times New Roman" w:hAnsi="Arial" w:cs="Arial"/>
                <w:sz w:val="16"/>
                <w:szCs w:val="16"/>
              </w:rPr>
              <w:t>1</w:t>
            </w:r>
          </w:p>
          <w:p w14:paraId="43D50BD9" w14:textId="77777777" w:rsidR="00E8562F" w:rsidRPr="00D33C21" w:rsidRDefault="00826EF7" w:rsidP="002664E7">
            <w:pPr>
              <w:jc w:val="center"/>
              <w:rPr>
                <w:i/>
                <w:noProof/>
                <w:sz w:val="16"/>
                <w:szCs w:val="16"/>
              </w:rPr>
            </w:pPr>
          </w:p>
          <w:bookmarkEnd w:id="90" w:displacedByCustomXml="next"/>
          <w:bookmarkStart w:id="91" w:name="DocClass3F_1" w:displacedByCustomXml="next"/>
        </w:sdtContent>
      </w:sdt>
      <w:bookmarkEnd w:id="91"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CD3B5" w14:textId="77777777" w:rsidR="00E8562F" w:rsidRDefault="00E8562F" w:rsidP="003D6D13">
    <w:pPr>
      <w:pStyle w:val="Footer"/>
      <w:spacing w:line="14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369AF" w14:textId="77777777" w:rsidR="00E8562F" w:rsidRDefault="00E8562F" w:rsidP="0095790F">
      <w:r>
        <w:separator/>
      </w:r>
    </w:p>
    <w:p w14:paraId="613A1053" w14:textId="77777777" w:rsidR="00E8562F" w:rsidRDefault="00E8562F" w:rsidP="0095790F"/>
    <w:p w14:paraId="0B91315F" w14:textId="77777777" w:rsidR="00E8562F" w:rsidRDefault="00E8562F" w:rsidP="00EB5199"/>
    <w:p w14:paraId="5C1FCE98" w14:textId="77777777" w:rsidR="00E8562F" w:rsidRDefault="00E8562F" w:rsidP="00EB5199"/>
    <w:p w14:paraId="4B458931" w14:textId="77777777" w:rsidR="00E8562F" w:rsidRDefault="00E8562F" w:rsidP="00EB5199"/>
    <w:p w14:paraId="45ACECD3" w14:textId="77777777" w:rsidR="00E8562F" w:rsidRDefault="00E8562F" w:rsidP="00EB5199"/>
    <w:p w14:paraId="16063432" w14:textId="77777777" w:rsidR="00E8562F" w:rsidRDefault="00E8562F" w:rsidP="0095790F"/>
  </w:footnote>
  <w:footnote w:type="continuationSeparator" w:id="0">
    <w:p w14:paraId="1C5D223E" w14:textId="77777777" w:rsidR="00E8562F" w:rsidRDefault="00E8562F" w:rsidP="0095790F">
      <w:r>
        <w:continuationSeparator/>
      </w:r>
    </w:p>
    <w:p w14:paraId="3BF77140" w14:textId="77777777" w:rsidR="00E8562F" w:rsidRDefault="00E8562F" w:rsidP="0095790F"/>
    <w:p w14:paraId="1EC07E17" w14:textId="77777777" w:rsidR="00E8562F" w:rsidRDefault="00E8562F" w:rsidP="00EB5199"/>
    <w:p w14:paraId="59B20A07" w14:textId="77777777" w:rsidR="00E8562F" w:rsidRDefault="00E8562F" w:rsidP="00EB5199"/>
    <w:p w14:paraId="1E3787EF" w14:textId="77777777" w:rsidR="00E8562F" w:rsidRDefault="00E8562F" w:rsidP="00EB5199"/>
    <w:p w14:paraId="5366AA0C" w14:textId="77777777" w:rsidR="00E8562F" w:rsidRDefault="00E8562F" w:rsidP="00EB5199"/>
    <w:p w14:paraId="2496807A" w14:textId="77777777" w:rsidR="00E8562F" w:rsidRDefault="00E8562F" w:rsidP="00957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9315" w14:textId="77777777" w:rsidR="00E8562F" w:rsidRDefault="00826EF7">
    <w:pPr>
      <w:pStyle w:val="Header"/>
    </w:pPr>
    <w:r>
      <w:rPr>
        <w:noProof/>
      </w:rPr>
      <w:pict w14:anchorId="7A402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934476" o:spid="_x0000_s2050" type="#_x0000_t136" style="position:absolute;margin-left:0;margin-top:0;width:578.9pt;height:38.55pt;rotation:315;z-index:-251654144;mso-position-horizontal:center;mso-position-horizontal-relative:margin;mso-position-vertical:center;mso-position-vertical-relative:margin" o:allowincell="f" fillcolor="#7f7f7f [1612]" stroked="f">
          <v:fill opacity=".5"/>
          <v:textpath style="font-family:&quot;Arial&quot;;font-size:1pt" string="INFORMAL COPY WHEN PRINTED"/>
          <w10:wrap anchorx="margin" anchory="margin"/>
        </v:shape>
      </w:pict>
    </w:r>
  </w:p>
  <w:p w14:paraId="6AAA3490" w14:textId="77777777" w:rsidR="00E8562F" w:rsidRDefault="00E85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2960" w14:textId="77777777" w:rsidR="00E8562F" w:rsidRPr="001F76E7" w:rsidRDefault="00826EF7" w:rsidP="001F76E7">
    <w:pPr>
      <w:pStyle w:val="SAH-Subhead1"/>
      <w:spacing w:before="0" w:after="0" w:line="240" w:lineRule="auto"/>
      <w:rPr>
        <w:rFonts w:cs="Arial"/>
        <w:szCs w:val="22"/>
      </w:rPr>
    </w:pPr>
    <w:r>
      <w:rPr>
        <w:rFonts w:cs="Arial"/>
        <w:szCs w:val="22"/>
      </w:rPr>
      <w:pict w14:anchorId="0AFF9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934477" o:spid="_x0000_s2051" type="#_x0000_t136" style="position:absolute;margin-left:0;margin-top:0;width:578.9pt;height:38.55pt;rotation:315;z-index:-251652096;mso-position-horizontal:center;mso-position-horizontal-relative:margin;mso-position-vertical:center;mso-position-vertical-relative:margin" o:allowincell="f" fillcolor="#7f7f7f [1612]" stroked="f">
          <v:fill opacity=".5"/>
          <v:textpath style="font-family:&quot;Arial&quot;;font-size:1pt" string="INFORMAL COPY WHEN PRI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DD7A" w14:textId="77777777" w:rsidR="00E8562F" w:rsidRDefault="00826EF7" w:rsidP="0095790F">
    <w:r>
      <w:rPr>
        <w:noProof/>
      </w:rPr>
      <w:pict w14:anchorId="09692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934475" o:spid="_x0000_s2049" type="#_x0000_t136" style="position:absolute;margin-left:0;margin-top:0;width:578.9pt;height:38.55pt;rotation:315;z-index:-251656192;mso-position-horizontal:center;mso-position-horizontal-relative:margin;mso-position-vertical:center;mso-position-vertical-relative:margin" o:allowincell="f" fillcolor="#7f7f7f [1612]" stroked="f">
          <v:fill opacity=".5"/>
          <v:textpath style="font-family:&quot;Arial&quot;;font-size:1pt" string="INFORMAL COPY WHEN PRINTED"/>
          <w10:wrap anchorx="margin" anchory="margin"/>
        </v:shape>
      </w:pict>
    </w:r>
    <w:r w:rsidR="00E8562F">
      <w:rPr>
        <w:noProof/>
        <w:szCs w:val="20"/>
      </w:rPr>
      <w:drawing>
        <wp:anchor distT="0" distB="0" distL="114300" distR="114300" simplePos="0" relativeHeight="251658240" behindDoc="1" locked="1" layoutInCell="1" allowOverlap="0" wp14:anchorId="2220160F" wp14:editId="43FB0741">
          <wp:simplePos x="0" y="0"/>
          <wp:positionH relativeFrom="page">
            <wp:posOffset>0</wp:posOffset>
          </wp:positionH>
          <wp:positionV relativeFrom="page">
            <wp:posOffset>0</wp:posOffset>
          </wp:positionV>
          <wp:extent cx="1866900" cy="10706100"/>
          <wp:effectExtent l="0" t="0" r="0" b="0"/>
          <wp:wrapNone/>
          <wp:docPr id="8" name="Picture 8" descr="00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8-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5872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6491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7CAD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0C6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CB7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6A9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42D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F9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4E3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E6B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3633B"/>
    <w:multiLevelType w:val="hybridMultilevel"/>
    <w:tmpl w:val="75E08ECE"/>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4E62CE"/>
    <w:multiLevelType w:val="hybridMultilevel"/>
    <w:tmpl w:val="75E08ECE"/>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8D1CCB"/>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56C77FB"/>
    <w:multiLevelType w:val="multilevel"/>
    <w:tmpl w:val="C3D0AB78"/>
    <w:lvl w:ilvl="0">
      <w:start w:val="1"/>
      <w:numFmt w:val="decimal"/>
      <w:pStyle w:val="NumberedHeading"/>
      <w:lvlText w:val="%1."/>
      <w:lvlJc w:val="left"/>
      <w:pPr>
        <w:ind w:left="720" w:hanging="360"/>
      </w:pPr>
      <w:rPr>
        <w:rFonts w:hint="default"/>
        <w:color w:val="00B0F0"/>
      </w:rPr>
    </w:lvl>
    <w:lvl w:ilvl="1">
      <w:start w:val="1"/>
      <w:numFmt w:val="decimal"/>
      <w:pStyle w:val="NumberedSubHeadingL1"/>
      <w:isLgl/>
      <w:lvlText w:val="%1.%2"/>
      <w:lvlJc w:val="left"/>
      <w:pPr>
        <w:ind w:left="1145" w:hanging="720"/>
      </w:pPr>
      <w:rPr>
        <w:rFonts w:hint="default"/>
      </w:rPr>
    </w:lvl>
    <w:lvl w:ilvl="2">
      <w:start w:val="1"/>
      <w:numFmt w:val="decimal"/>
      <w:pStyle w:val="NumberedSubHeadingL2"/>
      <w:isLgl/>
      <w:lvlText w:val="%1.%2.%3"/>
      <w:lvlJc w:val="left"/>
      <w:pPr>
        <w:ind w:left="1080" w:hanging="720"/>
      </w:pPr>
      <w:rPr>
        <w:rFonts w:hint="default"/>
      </w:rPr>
    </w:lvl>
    <w:lvl w:ilvl="3">
      <w:start w:val="1"/>
      <w:numFmt w:val="decimal"/>
      <w:pStyle w:val="NumberedSubHeadingL3"/>
      <w:isLgl/>
      <w:lvlText w:val="%1.%2.%3.%4"/>
      <w:lvlJc w:val="left"/>
      <w:pPr>
        <w:ind w:left="1440" w:hanging="1080"/>
      </w:pPr>
      <w:rPr>
        <w:rFonts w:hint="default"/>
      </w:rPr>
    </w:lvl>
    <w:lvl w:ilvl="4">
      <w:start w:val="1"/>
      <w:numFmt w:val="decimal"/>
      <w:pStyle w:val="NumberedSubHeadingL4"/>
      <w:isLgl/>
      <w:lvlText w:val="%1.%2.%3.%4.%5"/>
      <w:lvlJc w:val="left"/>
      <w:pPr>
        <w:ind w:left="1800" w:hanging="1440"/>
      </w:pPr>
      <w:rPr>
        <w:rFonts w:hint="default"/>
      </w:rPr>
    </w:lvl>
    <w:lvl w:ilvl="5">
      <w:start w:val="1"/>
      <w:numFmt w:val="decimal"/>
      <w:pStyle w:val="NumberedSubHeadingL5"/>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8EF4E74"/>
    <w:multiLevelType w:val="hybridMultilevel"/>
    <w:tmpl w:val="DA56A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565163"/>
    <w:multiLevelType w:val="multilevel"/>
    <w:tmpl w:val="4F9C62D2"/>
    <w:lvl w:ilvl="0">
      <w:start w:val="1"/>
      <w:numFmt w:val="decimal"/>
      <w:pStyle w:val="ICT-Heading1"/>
      <w:lvlText w:val="%1."/>
      <w:lvlJc w:val="left"/>
      <w:pPr>
        <w:tabs>
          <w:tab w:val="num" w:pos="1077"/>
        </w:tabs>
        <w:ind w:left="1134" w:hanging="1134"/>
      </w:pPr>
      <w:rPr>
        <w:rFonts w:hint="default"/>
      </w:rPr>
    </w:lvl>
    <w:lvl w:ilvl="1">
      <w:start w:val="1"/>
      <w:numFmt w:val="decimal"/>
      <w:pStyle w:val="ICT-Heading2"/>
      <w:lvlText w:val="%1.%2"/>
      <w:lvlJc w:val="left"/>
      <w:pPr>
        <w:tabs>
          <w:tab w:val="num" w:pos="1134"/>
        </w:tabs>
        <w:ind w:left="1134" w:hanging="1134"/>
      </w:pPr>
      <w:rPr>
        <w:rFonts w:hint="default"/>
      </w:rPr>
    </w:lvl>
    <w:lvl w:ilvl="2">
      <w:start w:val="1"/>
      <w:numFmt w:val="decimal"/>
      <w:pStyle w:val="ICT-Heading3"/>
      <w:lvlText w:val="%1.%2.%3"/>
      <w:lvlJc w:val="left"/>
      <w:pPr>
        <w:tabs>
          <w:tab w:val="num" w:pos="1134"/>
        </w:tabs>
        <w:ind w:left="1134" w:hanging="1134"/>
      </w:pPr>
      <w:rPr>
        <w:rFonts w:hint="default"/>
      </w:rPr>
    </w:lvl>
    <w:lvl w:ilvl="3">
      <w:start w:val="1"/>
      <w:numFmt w:val="decimal"/>
      <w:pStyle w:val="ICT-Heading4"/>
      <w:lvlText w:val="%1.%2.%3.%4"/>
      <w:lvlJc w:val="left"/>
      <w:pPr>
        <w:tabs>
          <w:tab w:val="num" w:pos="1134"/>
        </w:tabs>
        <w:ind w:left="1134" w:hanging="1134"/>
      </w:pPr>
      <w:rPr>
        <w:rFonts w:hint="default"/>
      </w:rPr>
    </w:lvl>
    <w:lvl w:ilvl="4">
      <w:start w:val="1"/>
      <w:numFmt w:val="decimal"/>
      <w:pStyle w:val="ICT-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upperLetter"/>
      <w:pStyle w:val="ICT-AppHeading1"/>
      <w:suff w:val="nothing"/>
      <w:lvlText w:val="Appendix %7 - "/>
      <w:lvlJc w:val="left"/>
      <w:pPr>
        <w:ind w:left="0" w:firstLine="0"/>
      </w:pPr>
      <w:rPr>
        <w:rFonts w:hint="default"/>
      </w:rPr>
    </w:lvl>
    <w:lvl w:ilvl="7">
      <w:start w:val="1"/>
      <w:numFmt w:val="decimal"/>
      <w:pStyle w:val="ICT-AppHeading2"/>
      <w:lvlText w:val="%7.%8"/>
      <w:lvlJc w:val="left"/>
      <w:pPr>
        <w:tabs>
          <w:tab w:val="num" w:pos="1134"/>
        </w:tabs>
        <w:ind w:left="1134" w:hanging="1134"/>
      </w:pPr>
      <w:rPr>
        <w:rFonts w:hint="default"/>
      </w:rPr>
    </w:lvl>
    <w:lvl w:ilvl="8">
      <w:start w:val="1"/>
      <w:numFmt w:val="decimal"/>
      <w:pStyle w:val="ICT-AppHeading3"/>
      <w:lvlText w:val="%7.%8.%9"/>
      <w:lvlJc w:val="left"/>
      <w:pPr>
        <w:tabs>
          <w:tab w:val="num" w:pos="1134"/>
        </w:tabs>
        <w:ind w:left="1134" w:hanging="1134"/>
      </w:pPr>
      <w:rPr>
        <w:rFonts w:hint="default"/>
      </w:rPr>
    </w:lvl>
  </w:abstractNum>
  <w:abstractNum w:abstractNumId="16" w15:restartNumberingAfterBreak="0">
    <w:nsid w:val="2E954FF0"/>
    <w:multiLevelType w:val="hybridMultilevel"/>
    <w:tmpl w:val="5DCAA788"/>
    <w:lvl w:ilvl="0" w:tplc="36C42BA2">
      <w:start w:val="1"/>
      <w:numFmt w:val="bullet"/>
      <w:pStyle w:val="SAH-BulletPointsCopylastline"/>
      <w:lvlText w:val=""/>
      <w:lvlJc w:val="left"/>
      <w:pPr>
        <w:tabs>
          <w:tab w:val="num" w:pos="153"/>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73636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242BA1"/>
    <w:multiLevelType w:val="hybridMultilevel"/>
    <w:tmpl w:val="8AB0E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917CF6"/>
    <w:multiLevelType w:val="hybridMultilevel"/>
    <w:tmpl w:val="E5A201E8"/>
    <w:lvl w:ilvl="0" w:tplc="7250C09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B44EF"/>
    <w:multiLevelType w:val="hybridMultilevel"/>
    <w:tmpl w:val="72E0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42599E"/>
    <w:multiLevelType w:val="hybridMultilevel"/>
    <w:tmpl w:val="B134982A"/>
    <w:lvl w:ilvl="0" w:tplc="E786835C">
      <w:start w:val="1"/>
      <w:numFmt w:val="bullet"/>
      <w:pStyle w:val="SAH-BulletPointsCopy"/>
      <w:lvlText w:val=""/>
      <w:lvlJc w:val="left"/>
      <w:pPr>
        <w:tabs>
          <w:tab w:val="num" w:pos="153"/>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E92799"/>
    <w:multiLevelType w:val="hybridMultilevel"/>
    <w:tmpl w:val="2F7C1504"/>
    <w:lvl w:ilvl="0" w:tplc="A9D26C56">
      <w:start w:val="1"/>
      <w:numFmt w:val="decimal"/>
      <w:lvlText w:val="%1."/>
      <w:lvlJc w:val="left"/>
      <w:pPr>
        <w:ind w:left="1352"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47511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C76671"/>
    <w:multiLevelType w:val="hybridMultilevel"/>
    <w:tmpl w:val="A4C83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5"/>
  </w:num>
  <w:num w:numId="7">
    <w:abstractNumId w:val="4"/>
  </w:num>
  <w:num w:numId="8">
    <w:abstractNumId w:val="9"/>
  </w:num>
  <w:num w:numId="9">
    <w:abstractNumId w:val="7"/>
  </w:num>
  <w:num w:numId="10">
    <w:abstractNumId w:val="6"/>
  </w:num>
  <w:num w:numId="11">
    <w:abstractNumId w:val="16"/>
  </w:num>
  <w:num w:numId="12">
    <w:abstractNumId w:val="21"/>
  </w:num>
  <w:num w:numId="13">
    <w:abstractNumId w:val="17"/>
  </w:num>
  <w:num w:numId="14">
    <w:abstractNumId w:val="23"/>
  </w:num>
  <w:num w:numId="15">
    <w:abstractNumId w:val="12"/>
  </w:num>
  <w:num w:numId="16">
    <w:abstractNumId w:val="15"/>
  </w:num>
  <w:num w:numId="17">
    <w:abstractNumId w:val="13"/>
  </w:num>
  <w:num w:numId="18">
    <w:abstractNumId w:val="19"/>
  </w:num>
  <w:num w:numId="19">
    <w:abstractNumId w:val="24"/>
  </w:num>
  <w:num w:numId="20">
    <w:abstractNumId w:val="11"/>
  </w:num>
  <w:num w:numId="21">
    <w:abstractNumId w:val="22"/>
  </w:num>
  <w:num w:numId="22">
    <w:abstractNumId w:val="20"/>
  </w:num>
  <w:num w:numId="23">
    <w:abstractNumId w:val="14"/>
  </w:num>
  <w:num w:numId="24">
    <w:abstractNumId w:val="10"/>
  </w:num>
  <w:num w:numId="25">
    <w:abstractNumId w:val="13"/>
    <w:lvlOverride w:ilvl="0">
      <w:startOverride w:val="2"/>
    </w:lvlOverride>
    <w:lvlOverride w:ilvl="1">
      <w:startOverride w:val="2"/>
    </w:lvlOverride>
    <w:lvlOverride w:ilvl="2">
      <w:startOverride w:val="1"/>
    </w:lvlOverride>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colormru v:ext="edit" colors="#a4a7a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E2"/>
    <w:rsid w:val="00000FEE"/>
    <w:rsid w:val="00002C63"/>
    <w:rsid w:val="00003B7B"/>
    <w:rsid w:val="000051CD"/>
    <w:rsid w:val="000052C7"/>
    <w:rsid w:val="00005FDF"/>
    <w:rsid w:val="000165FD"/>
    <w:rsid w:val="00020EC7"/>
    <w:rsid w:val="00027D00"/>
    <w:rsid w:val="00044333"/>
    <w:rsid w:val="00045D9F"/>
    <w:rsid w:val="00055656"/>
    <w:rsid w:val="000557AC"/>
    <w:rsid w:val="000601BE"/>
    <w:rsid w:val="00062494"/>
    <w:rsid w:val="00062959"/>
    <w:rsid w:val="00065862"/>
    <w:rsid w:val="00065ADE"/>
    <w:rsid w:val="000666CD"/>
    <w:rsid w:val="0007437C"/>
    <w:rsid w:val="00075BA9"/>
    <w:rsid w:val="00081763"/>
    <w:rsid w:val="00087B1B"/>
    <w:rsid w:val="00096C09"/>
    <w:rsid w:val="000979CA"/>
    <w:rsid w:val="000A11B7"/>
    <w:rsid w:val="000B131C"/>
    <w:rsid w:val="000B45C4"/>
    <w:rsid w:val="000C0BA2"/>
    <w:rsid w:val="000C7D68"/>
    <w:rsid w:val="000E1095"/>
    <w:rsid w:val="000E34C1"/>
    <w:rsid w:val="000E4B2B"/>
    <w:rsid w:val="000F3927"/>
    <w:rsid w:val="00111331"/>
    <w:rsid w:val="00111679"/>
    <w:rsid w:val="00112DF6"/>
    <w:rsid w:val="001243BB"/>
    <w:rsid w:val="00126157"/>
    <w:rsid w:val="00131C8C"/>
    <w:rsid w:val="00146EC8"/>
    <w:rsid w:val="001602DA"/>
    <w:rsid w:val="00164359"/>
    <w:rsid w:val="00167EE8"/>
    <w:rsid w:val="0017389A"/>
    <w:rsid w:val="00174BF5"/>
    <w:rsid w:val="001750C5"/>
    <w:rsid w:val="00176935"/>
    <w:rsid w:val="00176BE1"/>
    <w:rsid w:val="0018378A"/>
    <w:rsid w:val="001922E3"/>
    <w:rsid w:val="001968B1"/>
    <w:rsid w:val="00197E2C"/>
    <w:rsid w:val="001A0A59"/>
    <w:rsid w:val="001A1074"/>
    <w:rsid w:val="001A6168"/>
    <w:rsid w:val="001B63B7"/>
    <w:rsid w:val="001C1B1D"/>
    <w:rsid w:val="001C3902"/>
    <w:rsid w:val="001D365C"/>
    <w:rsid w:val="001E3744"/>
    <w:rsid w:val="001E3947"/>
    <w:rsid w:val="001E6919"/>
    <w:rsid w:val="001F2FB2"/>
    <w:rsid w:val="001F33D3"/>
    <w:rsid w:val="001F34BE"/>
    <w:rsid w:val="001F3847"/>
    <w:rsid w:val="001F602A"/>
    <w:rsid w:val="001F6FB8"/>
    <w:rsid w:val="001F76E7"/>
    <w:rsid w:val="002041E7"/>
    <w:rsid w:val="002147CF"/>
    <w:rsid w:val="0021509C"/>
    <w:rsid w:val="00217263"/>
    <w:rsid w:val="00222A31"/>
    <w:rsid w:val="00222FBA"/>
    <w:rsid w:val="002266F0"/>
    <w:rsid w:val="00226CC6"/>
    <w:rsid w:val="0023214A"/>
    <w:rsid w:val="0023699F"/>
    <w:rsid w:val="002369AE"/>
    <w:rsid w:val="00242379"/>
    <w:rsid w:val="002423AB"/>
    <w:rsid w:val="00246FA9"/>
    <w:rsid w:val="002624F0"/>
    <w:rsid w:val="00265F26"/>
    <w:rsid w:val="002664E7"/>
    <w:rsid w:val="00272E02"/>
    <w:rsid w:val="00275BB5"/>
    <w:rsid w:val="00281241"/>
    <w:rsid w:val="00283157"/>
    <w:rsid w:val="00286FC8"/>
    <w:rsid w:val="0029709F"/>
    <w:rsid w:val="002A2863"/>
    <w:rsid w:val="002A44CD"/>
    <w:rsid w:val="002B4720"/>
    <w:rsid w:val="002C67D4"/>
    <w:rsid w:val="002D123B"/>
    <w:rsid w:val="002D4638"/>
    <w:rsid w:val="002D54A9"/>
    <w:rsid w:val="002D655B"/>
    <w:rsid w:val="002D75DC"/>
    <w:rsid w:val="002D75FD"/>
    <w:rsid w:val="002E0B08"/>
    <w:rsid w:val="002F432D"/>
    <w:rsid w:val="002F79AD"/>
    <w:rsid w:val="00303468"/>
    <w:rsid w:val="00304A91"/>
    <w:rsid w:val="00304AE5"/>
    <w:rsid w:val="00306573"/>
    <w:rsid w:val="00306E4A"/>
    <w:rsid w:val="00311ABF"/>
    <w:rsid w:val="00315D03"/>
    <w:rsid w:val="00331FDB"/>
    <w:rsid w:val="00335EF7"/>
    <w:rsid w:val="00336303"/>
    <w:rsid w:val="003377C5"/>
    <w:rsid w:val="003452E5"/>
    <w:rsid w:val="00345EE0"/>
    <w:rsid w:val="00351487"/>
    <w:rsid w:val="00353CCC"/>
    <w:rsid w:val="00355151"/>
    <w:rsid w:val="00356394"/>
    <w:rsid w:val="00363A09"/>
    <w:rsid w:val="00373ACD"/>
    <w:rsid w:val="003747DE"/>
    <w:rsid w:val="003825CF"/>
    <w:rsid w:val="0038614A"/>
    <w:rsid w:val="00387ACD"/>
    <w:rsid w:val="0039021D"/>
    <w:rsid w:val="003A3A62"/>
    <w:rsid w:val="003A79B4"/>
    <w:rsid w:val="003B7D42"/>
    <w:rsid w:val="003D064F"/>
    <w:rsid w:val="003D6D13"/>
    <w:rsid w:val="003E2728"/>
    <w:rsid w:val="003E48ED"/>
    <w:rsid w:val="003F7040"/>
    <w:rsid w:val="004002A1"/>
    <w:rsid w:val="00400430"/>
    <w:rsid w:val="00411D41"/>
    <w:rsid w:val="0041535D"/>
    <w:rsid w:val="00415B7E"/>
    <w:rsid w:val="00416674"/>
    <w:rsid w:val="00423E1F"/>
    <w:rsid w:val="00424D80"/>
    <w:rsid w:val="00432B13"/>
    <w:rsid w:val="00436C82"/>
    <w:rsid w:val="00437319"/>
    <w:rsid w:val="00443DC8"/>
    <w:rsid w:val="0044418D"/>
    <w:rsid w:val="00445175"/>
    <w:rsid w:val="00447ED2"/>
    <w:rsid w:val="00451482"/>
    <w:rsid w:val="004621D2"/>
    <w:rsid w:val="00464FD6"/>
    <w:rsid w:val="004736D6"/>
    <w:rsid w:val="004753C0"/>
    <w:rsid w:val="00480E5F"/>
    <w:rsid w:val="004828E6"/>
    <w:rsid w:val="0048376F"/>
    <w:rsid w:val="0049263D"/>
    <w:rsid w:val="004970EC"/>
    <w:rsid w:val="00497731"/>
    <w:rsid w:val="004A01DF"/>
    <w:rsid w:val="004A563A"/>
    <w:rsid w:val="004A74DA"/>
    <w:rsid w:val="004A7550"/>
    <w:rsid w:val="004B16B6"/>
    <w:rsid w:val="004B5A8B"/>
    <w:rsid w:val="004C198E"/>
    <w:rsid w:val="004C4A1A"/>
    <w:rsid w:val="004C7456"/>
    <w:rsid w:val="004D2A8A"/>
    <w:rsid w:val="004D4718"/>
    <w:rsid w:val="004E6883"/>
    <w:rsid w:val="004E6B81"/>
    <w:rsid w:val="004E722A"/>
    <w:rsid w:val="004F4FD7"/>
    <w:rsid w:val="00505333"/>
    <w:rsid w:val="00513024"/>
    <w:rsid w:val="005136C6"/>
    <w:rsid w:val="005165FF"/>
    <w:rsid w:val="0052358C"/>
    <w:rsid w:val="00545A1F"/>
    <w:rsid w:val="00547F7D"/>
    <w:rsid w:val="00550957"/>
    <w:rsid w:val="0055540E"/>
    <w:rsid w:val="00556EEE"/>
    <w:rsid w:val="00562116"/>
    <w:rsid w:val="00563A95"/>
    <w:rsid w:val="0056467F"/>
    <w:rsid w:val="0057104A"/>
    <w:rsid w:val="00572F49"/>
    <w:rsid w:val="0058159A"/>
    <w:rsid w:val="005825EB"/>
    <w:rsid w:val="005870B2"/>
    <w:rsid w:val="005871BF"/>
    <w:rsid w:val="00595986"/>
    <w:rsid w:val="00596DA7"/>
    <w:rsid w:val="005A2B9E"/>
    <w:rsid w:val="005A3D37"/>
    <w:rsid w:val="005A7B00"/>
    <w:rsid w:val="005B459E"/>
    <w:rsid w:val="005B5F8A"/>
    <w:rsid w:val="005B6B68"/>
    <w:rsid w:val="005C1B9C"/>
    <w:rsid w:val="005C2904"/>
    <w:rsid w:val="005D452B"/>
    <w:rsid w:val="0060010B"/>
    <w:rsid w:val="00603651"/>
    <w:rsid w:val="00605565"/>
    <w:rsid w:val="00605F80"/>
    <w:rsid w:val="0061008B"/>
    <w:rsid w:val="00612812"/>
    <w:rsid w:val="0061682B"/>
    <w:rsid w:val="0061766B"/>
    <w:rsid w:val="006222DB"/>
    <w:rsid w:val="00622B9C"/>
    <w:rsid w:val="00622FFB"/>
    <w:rsid w:val="006351CC"/>
    <w:rsid w:val="00635CF9"/>
    <w:rsid w:val="00637F5D"/>
    <w:rsid w:val="0064378B"/>
    <w:rsid w:val="00644B02"/>
    <w:rsid w:val="006456EF"/>
    <w:rsid w:val="006465E8"/>
    <w:rsid w:val="0064727C"/>
    <w:rsid w:val="00651AAA"/>
    <w:rsid w:val="00653743"/>
    <w:rsid w:val="00654163"/>
    <w:rsid w:val="00661095"/>
    <w:rsid w:val="00662A15"/>
    <w:rsid w:val="00662AC1"/>
    <w:rsid w:val="00663863"/>
    <w:rsid w:val="00665815"/>
    <w:rsid w:val="00675165"/>
    <w:rsid w:val="00681C77"/>
    <w:rsid w:val="0068384E"/>
    <w:rsid w:val="00686B4C"/>
    <w:rsid w:val="00690430"/>
    <w:rsid w:val="0069488C"/>
    <w:rsid w:val="006A1EA5"/>
    <w:rsid w:val="006A2329"/>
    <w:rsid w:val="006A550E"/>
    <w:rsid w:val="006A5967"/>
    <w:rsid w:val="006A5E83"/>
    <w:rsid w:val="006A777C"/>
    <w:rsid w:val="006B163F"/>
    <w:rsid w:val="006B18F7"/>
    <w:rsid w:val="006B2D19"/>
    <w:rsid w:val="006B4A5F"/>
    <w:rsid w:val="006B4A9A"/>
    <w:rsid w:val="006B7216"/>
    <w:rsid w:val="006C0B9C"/>
    <w:rsid w:val="006C66A9"/>
    <w:rsid w:val="006C6AD2"/>
    <w:rsid w:val="006D68E2"/>
    <w:rsid w:val="006E34BB"/>
    <w:rsid w:val="006E6418"/>
    <w:rsid w:val="006F1DB3"/>
    <w:rsid w:val="006F33FB"/>
    <w:rsid w:val="006F6D8E"/>
    <w:rsid w:val="006F700B"/>
    <w:rsid w:val="006F72F4"/>
    <w:rsid w:val="00716E58"/>
    <w:rsid w:val="0072039A"/>
    <w:rsid w:val="0072615D"/>
    <w:rsid w:val="007323D8"/>
    <w:rsid w:val="00733E27"/>
    <w:rsid w:val="007359B0"/>
    <w:rsid w:val="00737C8B"/>
    <w:rsid w:val="00741C8D"/>
    <w:rsid w:val="00743C9A"/>
    <w:rsid w:val="00745F6F"/>
    <w:rsid w:val="007460B8"/>
    <w:rsid w:val="007500FA"/>
    <w:rsid w:val="00750185"/>
    <w:rsid w:val="007502E3"/>
    <w:rsid w:val="007514D1"/>
    <w:rsid w:val="007520AF"/>
    <w:rsid w:val="00754707"/>
    <w:rsid w:val="007563A7"/>
    <w:rsid w:val="00757A6A"/>
    <w:rsid w:val="00767578"/>
    <w:rsid w:val="00767ED0"/>
    <w:rsid w:val="0077453D"/>
    <w:rsid w:val="007875A2"/>
    <w:rsid w:val="007878C2"/>
    <w:rsid w:val="007906E9"/>
    <w:rsid w:val="00797241"/>
    <w:rsid w:val="007A5E40"/>
    <w:rsid w:val="007B1828"/>
    <w:rsid w:val="007B183B"/>
    <w:rsid w:val="007C1712"/>
    <w:rsid w:val="007C5034"/>
    <w:rsid w:val="007C5137"/>
    <w:rsid w:val="007C6995"/>
    <w:rsid w:val="007D28B9"/>
    <w:rsid w:val="007D2A59"/>
    <w:rsid w:val="007D35B3"/>
    <w:rsid w:val="007D65EA"/>
    <w:rsid w:val="007F6F85"/>
    <w:rsid w:val="007F7259"/>
    <w:rsid w:val="008005D8"/>
    <w:rsid w:val="00800E3F"/>
    <w:rsid w:val="008019F1"/>
    <w:rsid w:val="0080663B"/>
    <w:rsid w:val="008070BB"/>
    <w:rsid w:val="00812AC5"/>
    <w:rsid w:val="00812B26"/>
    <w:rsid w:val="008155F9"/>
    <w:rsid w:val="00823476"/>
    <w:rsid w:val="00826EF7"/>
    <w:rsid w:val="008302DD"/>
    <w:rsid w:val="00832D0F"/>
    <w:rsid w:val="0084285A"/>
    <w:rsid w:val="00855C9B"/>
    <w:rsid w:val="008644D7"/>
    <w:rsid w:val="008712A4"/>
    <w:rsid w:val="0088141D"/>
    <w:rsid w:val="00881E0A"/>
    <w:rsid w:val="00884399"/>
    <w:rsid w:val="00884603"/>
    <w:rsid w:val="0088477D"/>
    <w:rsid w:val="00885EBC"/>
    <w:rsid w:val="00887584"/>
    <w:rsid w:val="00890B68"/>
    <w:rsid w:val="00895D21"/>
    <w:rsid w:val="008961B3"/>
    <w:rsid w:val="008B0563"/>
    <w:rsid w:val="008B204A"/>
    <w:rsid w:val="008B6A02"/>
    <w:rsid w:val="008C126D"/>
    <w:rsid w:val="008C2772"/>
    <w:rsid w:val="008C4466"/>
    <w:rsid w:val="008C627E"/>
    <w:rsid w:val="008D3096"/>
    <w:rsid w:val="008D549E"/>
    <w:rsid w:val="008E1FF1"/>
    <w:rsid w:val="008E49E0"/>
    <w:rsid w:val="008E7941"/>
    <w:rsid w:val="008E7DDA"/>
    <w:rsid w:val="008F09F9"/>
    <w:rsid w:val="008F0F1B"/>
    <w:rsid w:val="008F1988"/>
    <w:rsid w:val="008F4C52"/>
    <w:rsid w:val="00900597"/>
    <w:rsid w:val="00924123"/>
    <w:rsid w:val="00924C0A"/>
    <w:rsid w:val="0093080E"/>
    <w:rsid w:val="00931C82"/>
    <w:rsid w:val="00937B72"/>
    <w:rsid w:val="00937C09"/>
    <w:rsid w:val="00940180"/>
    <w:rsid w:val="00941412"/>
    <w:rsid w:val="00941CA5"/>
    <w:rsid w:val="0094435F"/>
    <w:rsid w:val="0094768A"/>
    <w:rsid w:val="00951374"/>
    <w:rsid w:val="0095790F"/>
    <w:rsid w:val="00960563"/>
    <w:rsid w:val="009749BE"/>
    <w:rsid w:val="00983C70"/>
    <w:rsid w:val="009949CF"/>
    <w:rsid w:val="00995BDA"/>
    <w:rsid w:val="00995F3D"/>
    <w:rsid w:val="009A341D"/>
    <w:rsid w:val="009B7702"/>
    <w:rsid w:val="009E2291"/>
    <w:rsid w:val="009E2995"/>
    <w:rsid w:val="009E3192"/>
    <w:rsid w:val="009E3C74"/>
    <w:rsid w:val="00A02089"/>
    <w:rsid w:val="00A02DF1"/>
    <w:rsid w:val="00A03EA7"/>
    <w:rsid w:val="00A03FBF"/>
    <w:rsid w:val="00A06885"/>
    <w:rsid w:val="00A1479A"/>
    <w:rsid w:val="00A23672"/>
    <w:rsid w:val="00A244E1"/>
    <w:rsid w:val="00A27905"/>
    <w:rsid w:val="00A35D42"/>
    <w:rsid w:val="00A363A5"/>
    <w:rsid w:val="00A516A3"/>
    <w:rsid w:val="00A51CFD"/>
    <w:rsid w:val="00A53354"/>
    <w:rsid w:val="00A57098"/>
    <w:rsid w:val="00A65B14"/>
    <w:rsid w:val="00A73968"/>
    <w:rsid w:val="00A761D8"/>
    <w:rsid w:val="00A77D59"/>
    <w:rsid w:val="00A80170"/>
    <w:rsid w:val="00A84350"/>
    <w:rsid w:val="00AA24E9"/>
    <w:rsid w:val="00AA3E96"/>
    <w:rsid w:val="00AA431D"/>
    <w:rsid w:val="00AA497A"/>
    <w:rsid w:val="00AB073C"/>
    <w:rsid w:val="00AB1544"/>
    <w:rsid w:val="00AB1972"/>
    <w:rsid w:val="00AB75A8"/>
    <w:rsid w:val="00AC6B94"/>
    <w:rsid w:val="00AD1923"/>
    <w:rsid w:val="00AD382B"/>
    <w:rsid w:val="00AE21A7"/>
    <w:rsid w:val="00AF102B"/>
    <w:rsid w:val="00AF2838"/>
    <w:rsid w:val="00AF36BC"/>
    <w:rsid w:val="00AF440E"/>
    <w:rsid w:val="00AF5D06"/>
    <w:rsid w:val="00B003AF"/>
    <w:rsid w:val="00B02124"/>
    <w:rsid w:val="00B04F9D"/>
    <w:rsid w:val="00B05B03"/>
    <w:rsid w:val="00B06FF1"/>
    <w:rsid w:val="00B10E94"/>
    <w:rsid w:val="00B14402"/>
    <w:rsid w:val="00B159D3"/>
    <w:rsid w:val="00B17F28"/>
    <w:rsid w:val="00B224D7"/>
    <w:rsid w:val="00B30103"/>
    <w:rsid w:val="00B35554"/>
    <w:rsid w:val="00B36BC4"/>
    <w:rsid w:val="00B36CCF"/>
    <w:rsid w:val="00B4334D"/>
    <w:rsid w:val="00B471B1"/>
    <w:rsid w:val="00B540AE"/>
    <w:rsid w:val="00B547C8"/>
    <w:rsid w:val="00B554C2"/>
    <w:rsid w:val="00B600EA"/>
    <w:rsid w:val="00B63641"/>
    <w:rsid w:val="00B65218"/>
    <w:rsid w:val="00B65679"/>
    <w:rsid w:val="00B75D79"/>
    <w:rsid w:val="00B767F0"/>
    <w:rsid w:val="00B76B87"/>
    <w:rsid w:val="00B77552"/>
    <w:rsid w:val="00B83C31"/>
    <w:rsid w:val="00B843E3"/>
    <w:rsid w:val="00B868D2"/>
    <w:rsid w:val="00B875C9"/>
    <w:rsid w:val="00B92B67"/>
    <w:rsid w:val="00B973F7"/>
    <w:rsid w:val="00BA2639"/>
    <w:rsid w:val="00BA2D29"/>
    <w:rsid w:val="00BA55BA"/>
    <w:rsid w:val="00BA59E9"/>
    <w:rsid w:val="00BB04B8"/>
    <w:rsid w:val="00BB2AE0"/>
    <w:rsid w:val="00BB7B94"/>
    <w:rsid w:val="00BC1680"/>
    <w:rsid w:val="00BC19A3"/>
    <w:rsid w:val="00BC1C9F"/>
    <w:rsid w:val="00BC21CF"/>
    <w:rsid w:val="00BC28C0"/>
    <w:rsid w:val="00BC746C"/>
    <w:rsid w:val="00BE6CC2"/>
    <w:rsid w:val="00BF554A"/>
    <w:rsid w:val="00BF587A"/>
    <w:rsid w:val="00C01D57"/>
    <w:rsid w:val="00C0418C"/>
    <w:rsid w:val="00C10F4D"/>
    <w:rsid w:val="00C147E1"/>
    <w:rsid w:val="00C1784A"/>
    <w:rsid w:val="00C21FDC"/>
    <w:rsid w:val="00C22589"/>
    <w:rsid w:val="00C25DA6"/>
    <w:rsid w:val="00C27226"/>
    <w:rsid w:val="00C27AAC"/>
    <w:rsid w:val="00C309F6"/>
    <w:rsid w:val="00C350B2"/>
    <w:rsid w:val="00C375B2"/>
    <w:rsid w:val="00C417DA"/>
    <w:rsid w:val="00C52591"/>
    <w:rsid w:val="00C575A1"/>
    <w:rsid w:val="00C63E8A"/>
    <w:rsid w:val="00C70741"/>
    <w:rsid w:val="00C70C7E"/>
    <w:rsid w:val="00C71AFA"/>
    <w:rsid w:val="00C722E8"/>
    <w:rsid w:val="00C756E8"/>
    <w:rsid w:val="00C76DB1"/>
    <w:rsid w:val="00C86F8D"/>
    <w:rsid w:val="00C90298"/>
    <w:rsid w:val="00C94C3C"/>
    <w:rsid w:val="00C963E4"/>
    <w:rsid w:val="00CA2F9A"/>
    <w:rsid w:val="00CB2AA4"/>
    <w:rsid w:val="00CC07D5"/>
    <w:rsid w:val="00CC1FE8"/>
    <w:rsid w:val="00CC588B"/>
    <w:rsid w:val="00CC5C1C"/>
    <w:rsid w:val="00CC665B"/>
    <w:rsid w:val="00CD3682"/>
    <w:rsid w:val="00CD3B8C"/>
    <w:rsid w:val="00CD7E74"/>
    <w:rsid w:val="00CE1952"/>
    <w:rsid w:val="00CE1ABC"/>
    <w:rsid w:val="00CE46E9"/>
    <w:rsid w:val="00CF5A17"/>
    <w:rsid w:val="00CF6247"/>
    <w:rsid w:val="00D02DC8"/>
    <w:rsid w:val="00D0656F"/>
    <w:rsid w:val="00D07FA1"/>
    <w:rsid w:val="00D115F7"/>
    <w:rsid w:val="00D11629"/>
    <w:rsid w:val="00D16F46"/>
    <w:rsid w:val="00D225C4"/>
    <w:rsid w:val="00D31A02"/>
    <w:rsid w:val="00D33C21"/>
    <w:rsid w:val="00D3477D"/>
    <w:rsid w:val="00D42AD7"/>
    <w:rsid w:val="00D4378D"/>
    <w:rsid w:val="00D55454"/>
    <w:rsid w:val="00D55BB2"/>
    <w:rsid w:val="00D63A04"/>
    <w:rsid w:val="00D656BF"/>
    <w:rsid w:val="00D812A2"/>
    <w:rsid w:val="00D86682"/>
    <w:rsid w:val="00D931B6"/>
    <w:rsid w:val="00D9337D"/>
    <w:rsid w:val="00D94463"/>
    <w:rsid w:val="00DA32CF"/>
    <w:rsid w:val="00DB184A"/>
    <w:rsid w:val="00DB1A37"/>
    <w:rsid w:val="00DB1DF1"/>
    <w:rsid w:val="00DC3F88"/>
    <w:rsid w:val="00DD1413"/>
    <w:rsid w:val="00DE0EF7"/>
    <w:rsid w:val="00DE3F3D"/>
    <w:rsid w:val="00DF1004"/>
    <w:rsid w:val="00DF1240"/>
    <w:rsid w:val="00DF62B8"/>
    <w:rsid w:val="00E1369D"/>
    <w:rsid w:val="00E15E1C"/>
    <w:rsid w:val="00E179AA"/>
    <w:rsid w:val="00E221B1"/>
    <w:rsid w:val="00E307BB"/>
    <w:rsid w:val="00E40931"/>
    <w:rsid w:val="00E42BED"/>
    <w:rsid w:val="00E455E0"/>
    <w:rsid w:val="00E46135"/>
    <w:rsid w:val="00E47636"/>
    <w:rsid w:val="00E512FB"/>
    <w:rsid w:val="00E53198"/>
    <w:rsid w:val="00E54888"/>
    <w:rsid w:val="00E56037"/>
    <w:rsid w:val="00E61E5F"/>
    <w:rsid w:val="00E64963"/>
    <w:rsid w:val="00E65739"/>
    <w:rsid w:val="00E8562F"/>
    <w:rsid w:val="00E85663"/>
    <w:rsid w:val="00E85F9A"/>
    <w:rsid w:val="00E86937"/>
    <w:rsid w:val="00E90130"/>
    <w:rsid w:val="00E92E6F"/>
    <w:rsid w:val="00E970A1"/>
    <w:rsid w:val="00E976DF"/>
    <w:rsid w:val="00EA4D46"/>
    <w:rsid w:val="00EB42C9"/>
    <w:rsid w:val="00EB5199"/>
    <w:rsid w:val="00EB66BC"/>
    <w:rsid w:val="00EB7221"/>
    <w:rsid w:val="00EC2845"/>
    <w:rsid w:val="00EC44A0"/>
    <w:rsid w:val="00ED08EE"/>
    <w:rsid w:val="00ED540A"/>
    <w:rsid w:val="00ED6BC8"/>
    <w:rsid w:val="00ED7346"/>
    <w:rsid w:val="00ED75E5"/>
    <w:rsid w:val="00EE1458"/>
    <w:rsid w:val="00F04E3A"/>
    <w:rsid w:val="00F12A59"/>
    <w:rsid w:val="00F1698A"/>
    <w:rsid w:val="00F25207"/>
    <w:rsid w:val="00F33A6B"/>
    <w:rsid w:val="00F354C5"/>
    <w:rsid w:val="00F40441"/>
    <w:rsid w:val="00F4119D"/>
    <w:rsid w:val="00F42F4A"/>
    <w:rsid w:val="00F4463B"/>
    <w:rsid w:val="00F51C51"/>
    <w:rsid w:val="00F6402E"/>
    <w:rsid w:val="00F65CDD"/>
    <w:rsid w:val="00F71081"/>
    <w:rsid w:val="00F718B5"/>
    <w:rsid w:val="00F866DE"/>
    <w:rsid w:val="00F87541"/>
    <w:rsid w:val="00F87654"/>
    <w:rsid w:val="00F908FF"/>
    <w:rsid w:val="00FA0996"/>
    <w:rsid w:val="00FA3351"/>
    <w:rsid w:val="00FA6BB7"/>
    <w:rsid w:val="00FA7A2B"/>
    <w:rsid w:val="00FB2854"/>
    <w:rsid w:val="00FB301A"/>
    <w:rsid w:val="00FB4164"/>
    <w:rsid w:val="00FB43FF"/>
    <w:rsid w:val="00FC3128"/>
    <w:rsid w:val="00FC522D"/>
    <w:rsid w:val="00FC62D4"/>
    <w:rsid w:val="00FC7039"/>
    <w:rsid w:val="00FC72A7"/>
    <w:rsid w:val="00FD11BF"/>
    <w:rsid w:val="00FD4693"/>
    <w:rsid w:val="00FD6CD5"/>
    <w:rsid w:val="00FE366D"/>
    <w:rsid w:val="00FF1888"/>
    <w:rsid w:val="00FF70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4a7a6"/>
    </o:shapedefaults>
    <o:shapelayout v:ext="edit">
      <o:idmap v:ext="edit" data="1"/>
    </o:shapelayout>
  </w:shapeDefaults>
  <w:doNotEmbedSmartTags/>
  <w:decimalSymbol w:val="."/>
  <w:listSeparator w:val=","/>
  <w14:docId w14:val="3984F360"/>
  <w15:docId w15:val="{F2614BD7-B2CD-422D-8F8C-431C944C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476"/>
    <w:rPr>
      <w:rFonts w:ascii="Calibri" w:eastAsia="Calibri" w:hAnsi="Calibri"/>
      <w:sz w:val="22"/>
      <w:szCs w:val="22"/>
    </w:rPr>
  </w:style>
  <w:style w:type="paragraph" w:styleId="Heading1">
    <w:name w:val="heading 1"/>
    <w:aliases w:val="Don't Use"/>
    <w:next w:val="Normal"/>
    <w:rsid w:val="00B82863"/>
    <w:pPr>
      <w:keepNext/>
      <w:numPr>
        <w:numId w:val="15"/>
      </w:numPr>
      <w:spacing w:before="240" w:after="60"/>
      <w:outlineLvl w:val="0"/>
    </w:pPr>
    <w:rPr>
      <w:rFonts w:ascii="Arial" w:hAnsi="Arial"/>
      <w:b/>
      <w:color w:val="000000"/>
      <w:kern w:val="32"/>
      <w:sz w:val="32"/>
      <w:szCs w:val="32"/>
      <w:lang w:eastAsia="en-US"/>
    </w:rPr>
  </w:style>
  <w:style w:type="paragraph" w:styleId="Heading2">
    <w:name w:val="heading 2"/>
    <w:aliases w:val="DON'T USE"/>
    <w:basedOn w:val="Normal"/>
    <w:next w:val="Normal"/>
    <w:rsid w:val="00B82863"/>
    <w:pPr>
      <w:keepNext/>
      <w:numPr>
        <w:ilvl w:val="1"/>
        <w:numId w:val="15"/>
      </w:numPr>
      <w:spacing w:before="240" w:after="60" w:line="2880" w:lineRule="auto"/>
      <w:outlineLvl w:val="1"/>
    </w:pPr>
    <w:rPr>
      <w:rFonts w:ascii="Arial" w:eastAsia="Times New Roman" w:hAnsi="Arial"/>
      <w:color w:val="000000"/>
      <w:sz w:val="28"/>
      <w:szCs w:val="28"/>
      <w:lang w:eastAsia="en-US"/>
    </w:rPr>
  </w:style>
  <w:style w:type="paragraph" w:styleId="Heading3">
    <w:name w:val="heading 3"/>
    <w:aliases w:val="HEDON'T USE"/>
    <w:basedOn w:val="Normal"/>
    <w:next w:val="Normal"/>
    <w:rsid w:val="00B82863"/>
    <w:pPr>
      <w:keepNext/>
      <w:numPr>
        <w:ilvl w:val="2"/>
        <w:numId w:val="15"/>
      </w:numPr>
      <w:spacing w:before="240" w:after="60" w:line="2880" w:lineRule="auto"/>
      <w:outlineLvl w:val="2"/>
    </w:pPr>
    <w:rPr>
      <w:rFonts w:ascii="Arial" w:eastAsia="Times New Roman" w:hAnsi="Arial"/>
      <w:b/>
      <w:color w:val="000000"/>
      <w:sz w:val="26"/>
      <w:szCs w:val="26"/>
      <w:lang w:eastAsia="en-US"/>
    </w:rPr>
  </w:style>
  <w:style w:type="paragraph" w:styleId="Heading4">
    <w:name w:val="heading 4"/>
    <w:basedOn w:val="Normal"/>
    <w:next w:val="Normal"/>
    <w:rsid w:val="00681C77"/>
    <w:pPr>
      <w:keepNext/>
      <w:numPr>
        <w:ilvl w:val="3"/>
        <w:numId w:val="15"/>
      </w:numPr>
      <w:spacing w:before="240" w:after="60" w:line="2880" w:lineRule="auto"/>
      <w:outlineLvl w:val="3"/>
    </w:pPr>
    <w:rPr>
      <w:rFonts w:ascii="Times New Roman" w:eastAsia="Times New Roman" w:hAnsi="Times New Roman"/>
      <w:b/>
      <w:bCs/>
      <w:color w:val="000000"/>
      <w:sz w:val="28"/>
      <w:szCs w:val="28"/>
      <w:lang w:eastAsia="en-US"/>
    </w:rPr>
  </w:style>
  <w:style w:type="paragraph" w:styleId="Heading5">
    <w:name w:val="heading 5"/>
    <w:basedOn w:val="Normal"/>
    <w:next w:val="Normal"/>
    <w:rsid w:val="00681C77"/>
    <w:pPr>
      <w:numPr>
        <w:ilvl w:val="4"/>
        <w:numId w:val="15"/>
      </w:numPr>
      <w:spacing w:before="240" w:after="60" w:line="2880" w:lineRule="auto"/>
      <w:outlineLvl w:val="4"/>
    </w:pPr>
    <w:rPr>
      <w:rFonts w:ascii="Arial" w:eastAsia="Times New Roman" w:hAnsi="Arial"/>
      <w:b/>
      <w:bCs/>
      <w:i/>
      <w:iCs/>
      <w:color w:val="000000"/>
      <w:sz w:val="26"/>
      <w:szCs w:val="26"/>
      <w:lang w:eastAsia="en-US"/>
    </w:rPr>
  </w:style>
  <w:style w:type="paragraph" w:styleId="Heading6">
    <w:name w:val="heading 6"/>
    <w:basedOn w:val="Normal"/>
    <w:next w:val="Normal"/>
    <w:rsid w:val="00681C77"/>
    <w:pPr>
      <w:numPr>
        <w:ilvl w:val="5"/>
        <w:numId w:val="15"/>
      </w:numPr>
      <w:spacing w:before="240" w:after="60" w:line="2880" w:lineRule="auto"/>
      <w:outlineLvl w:val="5"/>
    </w:pPr>
    <w:rPr>
      <w:rFonts w:ascii="Times New Roman" w:eastAsia="Times New Roman" w:hAnsi="Times New Roman"/>
      <w:b/>
      <w:bCs/>
      <w:color w:val="000000"/>
      <w:lang w:eastAsia="en-US"/>
    </w:rPr>
  </w:style>
  <w:style w:type="paragraph" w:styleId="Heading7">
    <w:name w:val="heading 7"/>
    <w:basedOn w:val="Normal"/>
    <w:next w:val="Normal"/>
    <w:rsid w:val="00681C77"/>
    <w:pPr>
      <w:numPr>
        <w:ilvl w:val="6"/>
        <w:numId w:val="15"/>
      </w:numPr>
      <w:spacing w:before="240" w:after="60" w:line="2880" w:lineRule="auto"/>
      <w:outlineLvl w:val="6"/>
    </w:pPr>
    <w:rPr>
      <w:rFonts w:ascii="Times New Roman" w:eastAsia="Times New Roman" w:hAnsi="Times New Roman"/>
      <w:color w:val="000000"/>
      <w:sz w:val="24"/>
      <w:szCs w:val="24"/>
      <w:lang w:eastAsia="en-US"/>
    </w:rPr>
  </w:style>
  <w:style w:type="paragraph" w:styleId="Heading8">
    <w:name w:val="heading 8"/>
    <w:basedOn w:val="Normal"/>
    <w:next w:val="Normal"/>
    <w:rsid w:val="00681C77"/>
    <w:pPr>
      <w:numPr>
        <w:ilvl w:val="7"/>
        <w:numId w:val="15"/>
      </w:numPr>
      <w:spacing w:before="240" w:after="60" w:line="2880" w:lineRule="auto"/>
      <w:outlineLvl w:val="7"/>
    </w:pPr>
    <w:rPr>
      <w:rFonts w:ascii="Times New Roman" w:eastAsia="Times New Roman" w:hAnsi="Times New Roman"/>
      <w:i/>
      <w:iCs/>
      <w:color w:val="000000"/>
      <w:sz w:val="24"/>
      <w:szCs w:val="24"/>
      <w:lang w:eastAsia="en-US"/>
    </w:rPr>
  </w:style>
  <w:style w:type="paragraph" w:styleId="Heading9">
    <w:name w:val="heading 9"/>
    <w:basedOn w:val="Normal"/>
    <w:next w:val="Normal"/>
    <w:rsid w:val="00681C77"/>
    <w:pPr>
      <w:numPr>
        <w:ilvl w:val="8"/>
        <w:numId w:val="15"/>
      </w:numPr>
      <w:spacing w:before="240" w:after="60" w:line="2880" w:lineRule="auto"/>
      <w:outlineLvl w:val="8"/>
    </w:pPr>
    <w:rPr>
      <w:rFonts w:ascii="Arial" w:eastAsia="Times New Roman"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SAH-Hyperlink"/>
    <w:uiPriority w:val="99"/>
    <w:rsid w:val="00085DD2"/>
    <w:rPr>
      <w:color w:val="0092CF"/>
      <w:u w:val="single" w:color="0092CF"/>
    </w:rPr>
  </w:style>
  <w:style w:type="paragraph" w:styleId="DocumentMap">
    <w:name w:val="Document Map"/>
    <w:basedOn w:val="Normal"/>
    <w:semiHidden/>
    <w:rsid w:val="00D362BD"/>
    <w:pPr>
      <w:shd w:val="clear" w:color="auto" w:fill="C6D5EC"/>
      <w:spacing w:line="2880" w:lineRule="auto"/>
    </w:pPr>
    <w:rPr>
      <w:rFonts w:ascii="Lucida Grande" w:eastAsia="Times New Roman" w:hAnsi="Lucida Grande"/>
      <w:color w:val="000000"/>
      <w:sz w:val="20"/>
      <w:szCs w:val="24"/>
      <w:lang w:eastAsia="en-US"/>
    </w:rPr>
  </w:style>
  <w:style w:type="paragraph" w:styleId="FootnoteText">
    <w:name w:val="footnote text"/>
    <w:basedOn w:val="Normal"/>
    <w:semiHidden/>
    <w:rsid w:val="00D362BD"/>
    <w:pPr>
      <w:spacing w:line="2880" w:lineRule="auto"/>
    </w:pPr>
    <w:rPr>
      <w:rFonts w:ascii="Arial" w:eastAsia="Times New Roman" w:hAnsi="Arial"/>
      <w:color w:val="000000"/>
      <w:sz w:val="20"/>
      <w:szCs w:val="24"/>
      <w:lang w:eastAsia="en-US"/>
    </w:rPr>
  </w:style>
  <w:style w:type="character" w:styleId="FootnoteReference">
    <w:name w:val="footnote reference"/>
    <w:semiHidden/>
    <w:rsid w:val="00D362BD"/>
    <w:rPr>
      <w:vertAlign w:val="superscript"/>
    </w:rPr>
  </w:style>
  <w:style w:type="paragraph" w:styleId="Header">
    <w:name w:val="header"/>
    <w:basedOn w:val="Normal"/>
    <w:link w:val="HeaderChar"/>
    <w:uiPriority w:val="99"/>
    <w:rsid w:val="006417D5"/>
    <w:pPr>
      <w:tabs>
        <w:tab w:val="center" w:pos="4320"/>
        <w:tab w:val="right" w:pos="8640"/>
      </w:tabs>
      <w:spacing w:line="2880" w:lineRule="auto"/>
    </w:pPr>
    <w:rPr>
      <w:rFonts w:ascii="Arial" w:eastAsia="Times New Roman" w:hAnsi="Arial"/>
      <w:color w:val="000000"/>
      <w:sz w:val="20"/>
      <w:szCs w:val="24"/>
      <w:lang w:eastAsia="en-US"/>
    </w:rPr>
  </w:style>
  <w:style w:type="paragraph" w:styleId="Footer">
    <w:name w:val="footer"/>
    <w:basedOn w:val="Normal"/>
    <w:link w:val="FooterChar"/>
    <w:uiPriority w:val="99"/>
    <w:rsid w:val="00B82863"/>
    <w:pPr>
      <w:tabs>
        <w:tab w:val="center" w:pos="4320"/>
        <w:tab w:val="right" w:pos="8640"/>
      </w:tabs>
      <w:spacing w:line="2880" w:lineRule="auto"/>
    </w:pPr>
    <w:rPr>
      <w:rFonts w:ascii="Arial" w:eastAsia="Times New Roman" w:hAnsi="Arial"/>
      <w:color w:val="000000"/>
      <w:sz w:val="20"/>
      <w:szCs w:val="24"/>
      <w:lang w:eastAsia="en-US"/>
    </w:rPr>
  </w:style>
  <w:style w:type="paragraph" w:customStyle="1" w:styleId="SAH-Subhead1beforebodycopy">
    <w:name w:val="SAH-Subhead 1 before body copy"/>
    <w:rsid w:val="00085DD2"/>
    <w:pPr>
      <w:widowControl w:val="0"/>
      <w:suppressAutoHyphens/>
      <w:autoSpaceDE w:val="0"/>
      <w:autoSpaceDN w:val="0"/>
      <w:adjustRightInd w:val="0"/>
      <w:spacing w:before="170" w:after="227" w:line="340" w:lineRule="atLeast"/>
      <w:textAlignment w:val="center"/>
    </w:pPr>
    <w:rPr>
      <w:rFonts w:ascii="Arial" w:hAnsi="Arial"/>
      <w:color w:val="0092CF"/>
      <w:sz w:val="28"/>
      <w:szCs w:val="28"/>
      <w:lang w:val="en-GB" w:eastAsia="en-US"/>
    </w:rPr>
  </w:style>
  <w:style w:type="paragraph" w:customStyle="1" w:styleId="SAH-BodyCopy">
    <w:name w:val="SAH-Body Copy"/>
    <w:basedOn w:val="Normal"/>
    <w:rsid w:val="00B82863"/>
    <w:pPr>
      <w:widowControl w:val="0"/>
      <w:tabs>
        <w:tab w:val="left" w:pos="180"/>
      </w:tabs>
      <w:suppressAutoHyphens/>
      <w:autoSpaceDE w:val="0"/>
      <w:autoSpaceDN w:val="0"/>
      <w:adjustRightInd w:val="0"/>
      <w:spacing w:after="113" w:line="280" w:lineRule="atLeast"/>
      <w:textAlignment w:val="center"/>
    </w:pPr>
    <w:rPr>
      <w:rFonts w:ascii="Arial" w:eastAsia="Times New Roman" w:hAnsi="Arial"/>
      <w:color w:val="000000"/>
      <w:sz w:val="20"/>
      <w:szCs w:val="18"/>
      <w:lang w:val="en-GB" w:eastAsia="en-US"/>
    </w:rPr>
  </w:style>
  <w:style w:type="paragraph" w:customStyle="1" w:styleId="SAH-Introduction">
    <w:name w:val="SAH-Introduction"/>
    <w:basedOn w:val="SAH-BodyCopy"/>
    <w:rsid w:val="00B82863"/>
    <w:pPr>
      <w:spacing w:after="170" w:line="320" w:lineRule="atLeast"/>
    </w:pPr>
    <w:rPr>
      <w:color w:val="767878"/>
      <w:sz w:val="24"/>
      <w:szCs w:val="24"/>
    </w:rPr>
  </w:style>
  <w:style w:type="paragraph" w:customStyle="1" w:styleId="SAH-Heading">
    <w:name w:val="SAH-Heading"/>
    <w:next w:val="SAH-BodyCopy"/>
    <w:rsid w:val="00B82863"/>
    <w:pPr>
      <w:widowControl w:val="0"/>
      <w:suppressAutoHyphens/>
      <w:autoSpaceDE w:val="0"/>
      <w:autoSpaceDN w:val="0"/>
      <w:adjustRightInd w:val="0"/>
      <w:spacing w:before="720" w:after="720" w:line="360" w:lineRule="atLeast"/>
      <w:textAlignment w:val="center"/>
    </w:pPr>
    <w:rPr>
      <w:rFonts w:ascii="Arial" w:hAnsi="Arial"/>
      <w:color w:val="A4A7A6"/>
      <w:sz w:val="36"/>
      <w:szCs w:val="36"/>
      <w:lang w:val="en-GB" w:eastAsia="en-US"/>
    </w:rPr>
  </w:style>
  <w:style w:type="paragraph" w:customStyle="1" w:styleId="SAH-Subhead2">
    <w:name w:val="SAH-Subhead 2"/>
    <w:basedOn w:val="Normal"/>
    <w:rsid w:val="00B82863"/>
    <w:pPr>
      <w:widowControl w:val="0"/>
      <w:suppressAutoHyphens/>
      <w:autoSpaceDE w:val="0"/>
      <w:autoSpaceDN w:val="0"/>
      <w:adjustRightInd w:val="0"/>
      <w:spacing w:before="240" w:after="85" w:line="280" w:lineRule="atLeast"/>
      <w:textAlignment w:val="center"/>
    </w:pPr>
    <w:rPr>
      <w:rFonts w:ascii="Arial" w:eastAsia="Times New Roman" w:hAnsi="Arial"/>
      <w:b/>
      <w:color w:val="8F877A"/>
      <w:sz w:val="23"/>
      <w:szCs w:val="23"/>
      <w:lang w:val="en-GB" w:eastAsia="en-US"/>
    </w:rPr>
  </w:style>
  <w:style w:type="paragraph" w:customStyle="1" w:styleId="SAH-Subhead1">
    <w:name w:val="SAH-Subhead 1"/>
    <w:rsid w:val="00085DD2"/>
    <w:pPr>
      <w:widowControl w:val="0"/>
      <w:suppressAutoHyphens/>
      <w:autoSpaceDE w:val="0"/>
      <w:autoSpaceDN w:val="0"/>
      <w:adjustRightInd w:val="0"/>
      <w:spacing w:before="227" w:after="85" w:line="340" w:lineRule="atLeast"/>
      <w:textAlignment w:val="center"/>
    </w:pPr>
    <w:rPr>
      <w:rFonts w:ascii="Arial" w:hAnsi="Arial"/>
      <w:color w:val="0092CF"/>
      <w:sz w:val="28"/>
      <w:szCs w:val="28"/>
      <w:lang w:val="en-GB" w:eastAsia="en-US"/>
    </w:rPr>
  </w:style>
  <w:style w:type="paragraph" w:customStyle="1" w:styleId="SAH-GraphPhotoCaption">
    <w:name w:val="SAH-Graph/Photo Caption"/>
    <w:basedOn w:val="Normal"/>
    <w:rsid w:val="00B82863"/>
    <w:pPr>
      <w:widowControl w:val="0"/>
      <w:autoSpaceDE w:val="0"/>
      <w:autoSpaceDN w:val="0"/>
      <w:adjustRightInd w:val="0"/>
      <w:spacing w:before="397" w:line="220" w:lineRule="atLeast"/>
      <w:textAlignment w:val="center"/>
    </w:pPr>
    <w:rPr>
      <w:rFonts w:ascii="Arial" w:eastAsia="Times New Roman" w:hAnsi="Arial"/>
      <w:i/>
      <w:color w:val="000000"/>
      <w:sz w:val="16"/>
      <w:szCs w:val="14"/>
      <w:lang w:val="en-GB" w:eastAsia="en-US"/>
    </w:rPr>
  </w:style>
  <w:style w:type="paragraph" w:customStyle="1" w:styleId="SAH-Subhead3">
    <w:name w:val="SAH-Subhead 3"/>
    <w:basedOn w:val="SAH-BodyCopy"/>
    <w:rsid w:val="00B82863"/>
    <w:pPr>
      <w:spacing w:before="120" w:after="71"/>
    </w:pPr>
    <w:rPr>
      <w:b/>
    </w:rPr>
  </w:style>
  <w:style w:type="character" w:customStyle="1" w:styleId="SAH-BodyCopyItalics">
    <w:name w:val="SAH-Body Copy Italics"/>
    <w:rsid w:val="00B82863"/>
    <w:rPr>
      <w:rFonts w:ascii="Arial" w:hAnsi="Arial"/>
      <w:i/>
      <w:color w:val="000000"/>
      <w:spacing w:val="0"/>
      <w:w w:val="93"/>
      <w:position w:val="0"/>
      <w:sz w:val="20"/>
      <w:szCs w:val="18"/>
      <w:u w:val="none"/>
      <w:vertAlign w:val="baseline"/>
      <w:lang w:val="en-GB"/>
    </w:rPr>
  </w:style>
  <w:style w:type="paragraph" w:customStyle="1" w:styleId="SAH-BulletPointsCopy">
    <w:name w:val="SAH-Bullet Points Copy"/>
    <w:basedOn w:val="SAH-BodyCopy"/>
    <w:rsid w:val="00085DD2"/>
    <w:pPr>
      <w:numPr>
        <w:numId w:val="12"/>
      </w:numPr>
      <w:tabs>
        <w:tab w:val="clear" w:pos="180"/>
        <w:tab w:val="left" w:pos="198"/>
      </w:tabs>
      <w:spacing w:after="57"/>
    </w:pPr>
    <w:rPr>
      <w:color w:val="auto"/>
    </w:rPr>
  </w:style>
  <w:style w:type="paragraph" w:customStyle="1" w:styleId="SAH-BulletPointsCopylastline">
    <w:name w:val="SAH-Bullet Points Copy last line"/>
    <w:basedOn w:val="SAH-BulletPointsCopy"/>
    <w:next w:val="SAH-BodyCopy"/>
    <w:rsid w:val="00085DD2"/>
    <w:pPr>
      <w:numPr>
        <w:numId w:val="11"/>
      </w:numPr>
      <w:tabs>
        <w:tab w:val="clear" w:pos="198"/>
        <w:tab w:val="left" w:pos="200"/>
      </w:tabs>
      <w:spacing w:after="113"/>
    </w:pPr>
    <w:rPr>
      <w:color w:val="000000"/>
    </w:rPr>
  </w:style>
  <w:style w:type="character" w:customStyle="1" w:styleId="SAH-BulletPoints">
    <w:name w:val="SAH-Bullet Points"/>
    <w:rsid w:val="00085DD2"/>
    <w:rPr>
      <w:color w:val="0092CF"/>
      <w:sz w:val="18"/>
    </w:rPr>
  </w:style>
  <w:style w:type="paragraph" w:customStyle="1" w:styleId="SAH-ForMoreInformation">
    <w:name w:val="SAH-For More Information"/>
    <w:basedOn w:val="Normal"/>
    <w:next w:val="SAH-ContactDetails"/>
    <w:rsid w:val="00B82863"/>
    <w:pPr>
      <w:widowControl w:val="0"/>
      <w:suppressAutoHyphens/>
      <w:autoSpaceDE w:val="0"/>
      <w:autoSpaceDN w:val="0"/>
      <w:adjustRightInd w:val="0"/>
      <w:spacing w:after="100" w:line="288" w:lineRule="auto"/>
      <w:textAlignment w:val="center"/>
    </w:pPr>
    <w:rPr>
      <w:rFonts w:ascii="Arial" w:eastAsia="Times New Roman" w:hAnsi="Arial"/>
      <w:color w:val="000000"/>
      <w:sz w:val="26"/>
      <w:szCs w:val="28"/>
      <w:lang w:val="en-GB" w:eastAsia="en-US"/>
    </w:rPr>
  </w:style>
  <w:style w:type="paragraph" w:customStyle="1" w:styleId="SAH-ContactDetails">
    <w:name w:val="SAH-Contact Details"/>
    <w:basedOn w:val="SAH-ForMoreInformation"/>
    <w:rsid w:val="00B82863"/>
    <w:rPr>
      <w:b/>
      <w:sz w:val="20"/>
      <w:szCs w:val="18"/>
    </w:rPr>
  </w:style>
  <w:style w:type="paragraph" w:customStyle="1" w:styleId="SAH-Non-englishStatement">
    <w:name w:val="SAH-Non-english Statement"/>
    <w:basedOn w:val="Normal"/>
    <w:next w:val="Normal"/>
    <w:rsid w:val="00B82863"/>
    <w:pPr>
      <w:widowControl w:val="0"/>
      <w:suppressAutoHyphens/>
      <w:autoSpaceDE w:val="0"/>
      <w:autoSpaceDN w:val="0"/>
      <w:adjustRightInd w:val="0"/>
      <w:spacing w:before="128" w:line="180" w:lineRule="atLeast"/>
      <w:textAlignment w:val="center"/>
    </w:pPr>
    <w:rPr>
      <w:rFonts w:ascii="Arial" w:eastAsia="Times New Roman" w:hAnsi="Arial"/>
      <w:color w:val="000000"/>
      <w:sz w:val="14"/>
      <w:szCs w:val="14"/>
      <w:lang w:val="en-GB" w:eastAsia="en-US"/>
    </w:rPr>
  </w:style>
  <w:style w:type="paragraph" w:customStyle="1" w:styleId="SAH-OtherDetails">
    <w:name w:val="SAH-Other Details"/>
    <w:next w:val="SAH-Non-englishStatement"/>
    <w:rsid w:val="00B82863"/>
    <w:pPr>
      <w:widowControl w:val="0"/>
      <w:tabs>
        <w:tab w:val="left" w:pos="180"/>
      </w:tabs>
      <w:suppressAutoHyphens/>
      <w:autoSpaceDE w:val="0"/>
      <w:autoSpaceDN w:val="0"/>
      <w:adjustRightInd w:val="0"/>
      <w:spacing w:after="113" w:line="230" w:lineRule="atLeast"/>
      <w:textAlignment w:val="center"/>
    </w:pPr>
    <w:rPr>
      <w:rFonts w:ascii="Arial" w:hAnsi="Arial"/>
      <w:color w:val="000000"/>
      <w:sz w:val="18"/>
      <w:szCs w:val="18"/>
      <w:lang w:val="en-GB" w:eastAsia="en-US"/>
    </w:rPr>
  </w:style>
  <w:style w:type="paragraph" w:customStyle="1" w:styleId="SAH-Disclaimer">
    <w:name w:val="SAH-Disclaimer"/>
    <w:rsid w:val="00B82863"/>
    <w:pPr>
      <w:widowControl w:val="0"/>
      <w:suppressAutoHyphens/>
      <w:autoSpaceDE w:val="0"/>
      <w:autoSpaceDN w:val="0"/>
      <w:adjustRightInd w:val="0"/>
      <w:spacing w:before="142" w:line="288" w:lineRule="auto"/>
      <w:textAlignment w:val="center"/>
    </w:pPr>
    <w:rPr>
      <w:rFonts w:ascii="Arial" w:hAnsi="Arial"/>
      <w:sz w:val="10"/>
      <w:szCs w:val="10"/>
      <w:lang w:val="en-GB" w:eastAsia="en-US"/>
    </w:rPr>
  </w:style>
  <w:style w:type="paragraph" w:customStyle="1" w:styleId="SAH-FunctionalTitle">
    <w:name w:val="SAH-Functional Title"/>
    <w:basedOn w:val="Normal"/>
    <w:next w:val="Normal"/>
    <w:rsid w:val="00B82863"/>
    <w:pPr>
      <w:widowControl w:val="0"/>
      <w:suppressAutoHyphens/>
      <w:autoSpaceDE w:val="0"/>
      <w:autoSpaceDN w:val="0"/>
      <w:adjustRightInd w:val="0"/>
      <w:spacing w:line="640" w:lineRule="atLeast"/>
      <w:jc w:val="right"/>
      <w:textAlignment w:val="center"/>
    </w:pPr>
    <w:rPr>
      <w:rFonts w:ascii="Arial" w:eastAsia="Times New Roman" w:hAnsi="Arial"/>
      <w:color w:val="8F877A"/>
      <w:sz w:val="68"/>
      <w:szCs w:val="68"/>
      <w:lang w:val="en-GB" w:eastAsia="en-US"/>
    </w:rPr>
  </w:style>
  <w:style w:type="paragraph" w:customStyle="1" w:styleId="SAH-FrontPageSubhead">
    <w:name w:val="SAH-Front Page Subhead"/>
    <w:basedOn w:val="Normal"/>
    <w:next w:val="Normal"/>
    <w:rsid w:val="00B82863"/>
    <w:pPr>
      <w:widowControl w:val="0"/>
      <w:suppressAutoHyphens/>
      <w:autoSpaceDE w:val="0"/>
      <w:autoSpaceDN w:val="0"/>
      <w:adjustRightInd w:val="0"/>
      <w:spacing w:line="320" w:lineRule="atLeast"/>
      <w:jc w:val="right"/>
      <w:textAlignment w:val="center"/>
    </w:pPr>
    <w:rPr>
      <w:rFonts w:ascii="Arial" w:eastAsia="Times New Roman" w:hAnsi="Arial"/>
      <w:color w:val="8F877A"/>
      <w:sz w:val="28"/>
      <w:szCs w:val="28"/>
      <w:lang w:val="en-GB" w:eastAsia="en-US"/>
    </w:rPr>
  </w:style>
  <w:style w:type="paragraph" w:customStyle="1" w:styleId="SAH-BodyCopy-Rev">
    <w:name w:val="SAH-Body Copy-Rev"/>
    <w:basedOn w:val="SAH-BodyCopy"/>
    <w:rsid w:val="00B82863"/>
    <w:rPr>
      <w:color w:val="FFFFFF"/>
    </w:rPr>
  </w:style>
  <w:style w:type="paragraph" w:customStyle="1" w:styleId="SAH-ForMoreInfo-Rev">
    <w:name w:val="SAH-For More Info-Rev"/>
    <w:basedOn w:val="SAH-ForMoreInformation"/>
    <w:rsid w:val="00B82863"/>
    <w:rPr>
      <w:color w:val="FFFFFF"/>
    </w:rPr>
  </w:style>
  <w:style w:type="paragraph" w:customStyle="1" w:styleId="SAH-ContactDetails-Rev">
    <w:name w:val="SAH-Contact Details-Rev"/>
    <w:basedOn w:val="SAH-ContactDetails"/>
    <w:rsid w:val="00B82863"/>
    <w:rPr>
      <w:color w:val="FFFFFF"/>
    </w:rPr>
  </w:style>
  <w:style w:type="paragraph" w:customStyle="1" w:styleId="SAH-FunctionalTitle-Rev">
    <w:name w:val="SAH-Functional Title-Rev"/>
    <w:basedOn w:val="SAH-FunctionalTitle"/>
    <w:rsid w:val="00B82863"/>
    <w:rPr>
      <w:color w:val="FFFFFF"/>
    </w:rPr>
  </w:style>
  <w:style w:type="paragraph" w:customStyle="1" w:styleId="FooterChar">
    <w:name w:val="Footer Char"/>
    <w:basedOn w:val="SAH-FrontPageSubhead"/>
    <w:link w:val="Footer"/>
    <w:rsid w:val="00B82863"/>
    <w:rPr>
      <w:color w:val="FFFFFF"/>
    </w:rPr>
  </w:style>
  <w:style w:type="paragraph" w:customStyle="1" w:styleId="SAH-OtherDetails-Rev">
    <w:name w:val="SAH-Other Details-Rev"/>
    <w:basedOn w:val="SAH-OtherDetails"/>
    <w:rsid w:val="00B82863"/>
    <w:rPr>
      <w:color w:val="FFFFFF"/>
    </w:rPr>
  </w:style>
  <w:style w:type="paragraph" w:customStyle="1" w:styleId="SAH-Non-englishState-Rev">
    <w:name w:val="SAH-Non-english State-Rev"/>
    <w:basedOn w:val="SAH-Non-englishStatement"/>
    <w:rsid w:val="00B82863"/>
    <w:rPr>
      <w:color w:val="FFFFFF"/>
    </w:rPr>
  </w:style>
  <w:style w:type="paragraph" w:customStyle="1" w:styleId="SAH-Disclaimer-Rev">
    <w:name w:val="SAH-Disclaimer-Rev"/>
    <w:basedOn w:val="SAH-Disclaimer"/>
    <w:rsid w:val="00B82863"/>
    <w:rPr>
      <w:color w:val="FFFFFF"/>
    </w:rPr>
  </w:style>
  <w:style w:type="paragraph" w:customStyle="1" w:styleId="SAH-Subhead2-Rev">
    <w:name w:val="SAH-Subhead 2-Rev"/>
    <w:basedOn w:val="SAH-Subhead2"/>
    <w:rsid w:val="00B82863"/>
    <w:rPr>
      <w:color w:val="FFFFFF"/>
    </w:rPr>
  </w:style>
  <w:style w:type="character" w:styleId="PageNumber">
    <w:name w:val="page number"/>
    <w:basedOn w:val="DefaultParagraphFont"/>
    <w:rsid w:val="003E2728"/>
  </w:style>
  <w:style w:type="paragraph" w:customStyle="1" w:styleId="SAH-NL-SubheadTitle">
    <w:name w:val="SAH-NL-Subhead Title"/>
    <w:basedOn w:val="SAH-BodyCopy"/>
    <w:next w:val="Normal"/>
    <w:rsid w:val="006417D5"/>
    <w:pPr>
      <w:jc w:val="right"/>
    </w:pPr>
    <w:rPr>
      <w:color w:val="8F877A"/>
      <w:sz w:val="40"/>
      <w:szCs w:val="36"/>
    </w:rPr>
  </w:style>
  <w:style w:type="paragraph" w:customStyle="1" w:styleId="SAH-NL-SubheadTitle-Rev">
    <w:name w:val="SAH-NL-Subhead Title-Rev"/>
    <w:basedOn w:val="SAH-NL-SubheadTitle"/>
    <w:rsid w:val="005175A0"/>
    <w:rPr>
      <w:color w:val="FFFFFF"/>
    </w:rPr>
  </w:style>
  <w:style w:type="numbering" w:styleId="111111">
    <w:name w:val="Outline List 2"/>
    <w:basedOn w:val="NoList"/>
    <w:rsid w:val="00681C77"/>
    <w:pPr>
      <w:numPr>
        <w:numId w:val="13"/>
      </w:numPr>
    </w:pPr>
  </w:style>
  <w:style w:type="numbering" w:styleId="1ai">
    <w:name w:val="Outline List 1"/>
    <w:basedOn w:val="NoList"/>
    <w:rsid w:val="00681C77"/>
    <w:pPr>
      <w:numPr>
        <w:numId w:val="14"/>
      </w:numPr>
    </w:pPr>
  </w:style>
  <w:style w:type="numbering" w:styleId="ArticleSection">
    <w:name w:val="Outline List 3"/>
    <w:basedOn w:val="NoList"/>
    <w:rsid w:val="00681C77"/>
    <w:pPr>
      <w:numPr>
        <w:numId w:val="15"/>
      </w:numPr>
    </w:pPr>
  </w:style>
  <w:style w:type="paragraph" w:styleId="BalloonText">
    <w:name w:val="Balloon Text"/>
    <w:basedOn w:val="Normal"/>
    <w:semiHidden/>
    <w:rsid w:val="00681C77"/>
    <w:rPr>
      <w:rFonts w:ascii="Tahoma" w:hAnsi="Tahoma" w:cs="Tahoma"/>
      <w:sz w:val="16"/>
      <w:szCs w:val="16"/>
    </w:rPr>
  </w:style>
  <w:style w:type="paragraph" w:styleId="BlockText">
    <w:name w:val="Block Text"/>
    <w:basedOn w:val="Normal"/>
    <w:rsid w:val="00681C77"/>
    <w:pPr>
      <w:spacing w:after="120" w:line="2880" w:lineRule="auto"/>
      <w:ind w:left="1440" w:right="1440"/>
    </w:pPr>
    <w:rPr>
      <w:rFonts w:ascii="Arial" w:eastAsia="Times New Roman" w:hAnsi="Arial"/>
      <w:color w:val="000000"/>
      <w:sz w:val="20"/>
      <w:szCs w:val="24"/>
      <w:lang w:eastAsia="en-US"/>
    </w:rPr>
  </w:style>
  <w:style w:type="paragraph" w:styleId="BodyText">
    <w:name w:val="Body Text"/>
    <w:basedOn w:val="Normal"/>
    <w:rsid w:val="00681C77"/>
    <w:pPr>
      <w:spacing w:after="120" w:line="2880" w:lineRule="auto"/>
    </w:pPr>
    <w:rPr>
      <w:rFonts w:ascii="Arial" w:eastAsia="Times New Roman" w:hAnsi="Arial"/>
      <w:color w:val="000000"/>
      <w:sz w:val="20"/>
      <w:szCs w:val="24"/>
      <w:lang w:eastAsia="en-US"/>
    </w:rPr>
  </w:style>
  <w:style w:type="paragraph" w:styleId="BodyText2">
    <w:name w:val="Body Text 2"/>
    <w:basedOn w:val="Normal"/>
    <w:rsid w:val="00681C77"/>
    <w:pPr>
      <w:spacing w:after="120" w:line="480" w:lineRule="auto"/>
    </w:pPr>
    <w:rPr>
      <w:rFonts w:ascii="Arial" w:eastAsia="Times New Roman" w:hAnsi="Arial"/>
      <w:color w:val="000000"/>
      <w:sz w:val="20"/>
      <w:szCs w:val="24"/>
      <w:lang w:eastAsia="en-US"/>
    </w:rPr>
  </w:style>
  <w:style w:type="paragraph" w:styleId="BodyText3">
    <w:name w:val="Body Text 3"/>
    <w:basedOn w:val="Normal"/>
    <w:rsid w:val="00681C77"/>
    <w:pPr>
      <w:spacing w:after="120" w:line="2880" w:lineRule="auto"/>
    </w:pPr>
    <w:rPr>
      <w:rFonts w:ascii="Arial" w:eastAsia="Times New Roman" w:hAnsi="Arial"/>
      <w:color w:val="000000"/>
      <w:sz w:val="16"/>
      <w:szCs w:val="16"/>
      <w:lang w:eastAsia="en-US"/>
    </w:rPr>
  </w:style>
  <w:style w:type="paragraph" w:styleId="BodyTextFirstIndent">
    <w:name w:val="Body Text First Indent"/>
    <w:basedOn w:val="BodyText"/>
    <w:rsid w:val="00681C77"/>
    <w:pPr>
      <w:ind w:firstLine="210"/>
    </w:pPr>
  </w:style>
  <w:style w:type="paragraph" w:styleId="BodyTextIndent">
    <w:name w:val="Body Text Indent"/>
    <w:basedOn w:val="Normal"/>
    <w:rsid w:val="00681C77"/>
    <w:pPr>
      <w:spacing w:after="120" w:line="2880" w:lineRule="auto"/>
      <w:ind w:left="283"/>
    </w:pPr>
    <w:rPr>
      <w:rFonts w:ascii="Arial" w:eastAsia="Times New Roman" w:hAnsi="Arial"/>
      <w:color w:val="000000"/>
      <w:sz w:val="20"/>
      <w:szCs w:val="24"/>
      <w:lang w:eastAsia="en-US"/>
    </w:rPr>
  </w:style>
  <w:style w:type="paragraph" w:styleId="BodyTextFirstIndent2">
    <w:name w:val="Body Text First Indent 2"/>
    <w:basedOn w:val="BodyTextIndent"/>
    <w:rsid w:val="00681C77"/>
    <w:pPr>
      <w:ind w:firstLine="210"/>
    </w:pPr>
  </w:style>
  <w:style w:type="paragraph" w:styleId="BodyTextIndent2">
    <w:name w:val="Body Text Indent 2"/>
    <w:basedOn w:val="Normal"/>
    <w:rsid w:val="00681C77"/>
    <w:pPr>
      <w:spacing w:after="120" w:line="480" w:lineRule="auto"/>
      <w:ind w:left="283"/>
    </w:pPr>
    <w:rPr>
      <w:rFonts w:ascii="Arial" w:eastAsia="Times New Roman" w:hAnsi="Arial"/>
      <w:color w:val="000000"/>
      <w:sz w:val="20"/>
      <w:szCs w:val="24"/>
      <w:lang w:eastAsia="en-US"/>
    </w:rPr>
  </w:style>
  <w:style w:type="paragraph" w:styleId="BodyTextIndent3">
    <w:name w:val="Body Text Indent 3"/>
    <w:basedOn w:val="Normal"/>
    <w:rsid w:val="00681C77"/>
    <w:pPr>
      <w:spacing w:after="120" w:line="2880" w:lineRule="auto"/>
      <w:ind w:left="283"/>
    </w:pPr>
    <w:rPr>
      <w:rFonts w:ascii="Arial" w:eastAsia="Times New Roman" w:hAnsi="Arial"/>
      <w:color w:val="000000"/>
      <w:sz w:val="16"/>
      <w:szCs w:val="16"/>
      <w:lang w:eastAsia="en-US"/>
    </w:rPr>
  </w:style>
  <w:style w:type="paragraph" w:styleId="Caption">
    <w:name w:val="caption"/>
    <w:basedOn w:val="Normal"/>
    <w:next w:val="Normal"/>
    <w:rsid w:val="00681C77"/>
    <w:pPr>
      <w:spacing w:line="2880" w:lineRule="auto"/>
    </w:pPr>
    <w:rPr>
      <w:rFonts w:ascii="Arial" w:eastAsia="Times New Roman" w:hAnsi="Arial"/>
      <w:b/>
      <w:bCs/>
      <w:color w:val="000000"/>
      <w:sz w:val="20"/>
      <w:szCs w:val="20"/>
      <w:lang w:eastAsia="en-US"/>
    </w:rPr>
  </w:style>
  <w:style w:type="paragraph" w:styleId="Closing">
    <w:name w:val="Closing"/>
    <w:basedOn w:val="Normal"/>
    <w:rsid w:val="00681C77"/>
    <w:pPr>
      <w:spacing w:line="2880" w:lineRule="auto"/>
      <w:ind w:left="4252"/>
    </w:pPr>
    <w:rPr>
      <w:rFonts w:ascii="Arial" w:eastAsia="Times New Roman" w:hAnsi="Arial"/>
      <w:color w:val="000000"/>
      <w:sz w:val="20"/>
      <w:szCs w:val="24"/>
      <w:lang w:eastAsia="en-US"/>
    </w:rPr>
  </w:style>
  <w:style w:type="character" w:styleId="CommentReference">
    <w:name w:val="annotation reference"/>
    <w:semiHidden/>
    <w:rsid w:val="00681C77"/>
    <w:rPr>
      <w:sz w:val="16"/>
      <w:szCs w:val="16"/>
    </w:rPr>
  </w:style>
  <w:style w:type="paragraph" w:styleId="CommentText">
    <w:name w:val="annotation text"/>
    <w:basedOn w:val="Normal"/>
    <w:link w:val="CommentTextChar"/>
    <w:semiHidden/>
    <w:rsid w:val="00681C77"/>
    <w:pPr>
      <w:spacing w:line="2880" w:lineRule="auto"/>
    </w:pPr>
    <w:rPr>
      <w:rFonts w:ascii="Arial" w:eastAsia="Times New Roman" w:hAnsi="Arial"/>
      <w:color w:val="000000"/>
      <w:sz w:val="20"/>
      <w:szCs w:val="20"/>
      <w:lang w:eastAsia="en-US"/>
    </w:rPr>
  </w:style>
  <w:style w:type="paragraph" w:styleId="CommentSubject">
    <w:name w:val="annotation subject"/>
    <w:basedOn w:val="CommentText"/>
    <w:next w:val="CommentText"/>
    <w:semiHidden/>
    <w:rsid w:val="00681C77"/>
    <w:rPr>
      <w:b/>
      <w:bCs/>
    </w:rPr>
  </w:style>
  <w:style w:type="paragraph" w:styleId="Date">
    <w:name w:val="Date"/>
    <w:basedOn w:val="Normal"/>
    <w:next w:val="Normal"/>
    <w:rsid w:val="00681C77"/>
    <w:pPr>
      <w:spacing w:line="2880" w:lineRule="auto"/>
    </w:pPr>
    <w:rPr>
      <w:rFonts w:ascii="Arial" w:eastAsia="Times New Roman" w:hAnsi="Arial"/>
      <w:color w:val="000000"/>
      <w:sz w:val="20"/>
      <w:szCs w:val="24"/>
      <w:lang w:eastAsia="en-US"/>
    </w:rPr>
  </w:style>
  <w:style w:type="paragraph" w:styleId="E-mailSignature">
    <w:name w:val="E-mail Signature"/>
    <w:basedOn w:val="Normal"/>
    <w:rsid w:val="00681C77"/>
    <w:pPr>
      <w:spacing w:line="2880" w:lineRule="auto"/>
    </w:pPr>
    <w:rPr>
      <w:rFonts w:ascii="Arial" w:eastAsia="Times New Roman" w:hAnsi="Arial"/>
      <w:color w:val="000000"/>
      <w:sz w:val="20"/>
      <w:szCs w:val="24"/>
      <w:lang w:eastAsia="en-US"/>
    </w:rPr>
  </w:style>
  <w:style w:type="character" w:styleId="Emphasis">
    <w:name w:val="Emphasis"/>
    <w:uiPriority w:val="20"/>
    <w:qFormat/>
    <w:rsid w:val="00681C77"/>
    <w:rPr>
      <w:i/>
      <w:iCs/>
    </w:rPr>
  </w:style>
  <w:style w:type="character" w:styleId="EndnoteReference">
    <w:name w:val="endnote reference"/>
    <w:semiHidden/>
    <w:rsid w:val="00681C77"/>
    <w:rPr>
      <w:vertAlign w:val="superscript"/>
    </w:rPr>
  </w:style>
  <w:style w:type="paragraph" w:styleId="EndnoteText">
    <w:name w:val="endnote text"/>
    <w:basedOn w:val="Normal"/>
    <w:semiHidden/>
    <w:rsid w:val="00681C77"/>
    <w:pPr>
      <w:spacing w:line="2880" w:lineRule="auto"/>
    </w:pPr>
    <w:rPr>
      <w:rFonts w:ascii="Arial" w:eastAsia="Times New Roman" w:hAnsi="Arial"/>
      <w:color w:val="000000"/>
      <w:sz w:val="20"/>
      <w:szCs w:val="20"/>
      <w:lang w:eastAsia="en-US"/>
    </w:rPr>
  </w:style>
  <w:style w:type="paragraph" w:styleId="EnvelopeAddress">
    <w:name w:val="envelope address"/>
    <w:basedOn w:val="Normal"/>
    <w:rsid w:val="00681C77"/>
    <w:pPr>
      <w:framePr w:w="7920" w:h="1980" w:hRule="exact" w:hSpace="180" w:wrap="auto" w:hAnchor="page" w:xAlign="center" w:yAlign="bottom"/>
      <w:spacing w:line="2880" w:lineRule="auto"/>
      <w:ind w:left="2880"/>
    </w:pPr>
    <w:rPr>
      <w:rFonts w:ascii="Arial" w:eastAsia="Times New Roman" w:hAnsi="Arial" w:cs="Arial"/>
      <w:color w:val="000000"/>
      <w:sz w:val="24"/>
      <w:szCs w:val="24"/>
      <w:lang w:eastAsia="en-US"/>
    </w:rPr>
  </w:style>
  <w:style w:type="paragraph" w:styleId="EnvelopeReturn">
    <w:name w:val="envelope return"/>
    <w:basedOn w:val="Normal"/>
    <w:rsid w:val="00681C77"/>
    <w:pPr>
      <w:spacing w:line="2880" w:lineRule="auto"/>
    </w:pPr>
    <w:rPr>
      <w:rFonts w:ascii="Arial" w:eastAsia="Times New Roman" w:hAnsi="Arial" w:cs="Arial"/>
      <w:color w:val="000000"/>
      <w:sz w:val="20"/>
      <w:szCs w:val="20"/>
      <w:lang w:eastAsia="en-US"/>
    </w:rPr>
  </w:style>
  <w:style w:type="character" w:styleId="FollowedHyperlink">
    <w:name w:val="FollowedHyperlink"/>
    <w:rsid w:val="00681C77"/>
    <w:rPr>
      <w:color w:val="800080"/>
      <w:u w:val="single"/>
    </w:rPr>
  </w:style>
  <w:style w:type="character" w:styleId="HTMLAcronym">
    <w:name w:val="HTML Acronym"/>
    <w:basedOn w:val="DefaultParagraphFont"/>
    <w:rsid w:val="00681C77"/>
  </w:style>
  <w:style w:type="paragraph" w:styleId="HTMLAddress">
    <w:name w:val="HTML Address"/>
    <w:basedOn w:val="Normal"/>
    <w:rsid w:val="00681C77"/>
    <w:pPr>
      <w:spacing w:line="2880" w:lineRule="auto"/>
    </w:pPr>
    <w:rPr>
      <w:rFonts w:ascii="Arial" w:eastAsia="Times New Roman" w:hAnsi="Arial"/>
      <w:i/>
      <w:iCs/>
      <w:color w:val="000000"/>
      <w:sz w:val="20"/>
      <w:szCs w:val="24"/>
      <w:lang w:eastAsia="en-US"/>
    </w:rPr>
  </w:style>
  <w:style w:type="character" w:styleId="HTMLCite">
    <w:name w:val="HTML Cite"/>
    <w:rsid w:val="00681C77"/>
    <w:rPr>
      <w:i/>
      <w:iCs/>
    </w:rPr>
  </w:style>
  <w:style w:type="character" w:styleId="HTMLCode">
    <w:name w:val="HTML Code"/>
    <w:rsid w:val="00681C77"/>
    <w:rPr>
      <w:rFonts w:ascii="Courier New" w:hAnsi="Courier New" w:cs="Courier New"/>
      <w:sz w:val="20"/>
      <w:szCs w:val="20"/>
    </w:rPr>
  </w:style>
  <w:style w:type="character" w:styleId="HTMLDefinition">
    <w:name w:val="HTML Definition"/>
    <w:rsid w:val="00681C77"/>
    <w:rPr>
      <w:i/>
      <w:iCs/>
    </w:rPr>
  </w:style>
  <w:style w:type="character" w:styleId="HTMLKeyboard">
    <w:name w:val="HTML Keyboard"/>
    <w:rsid w:val="00681C77"/>
    <w:rPr>
      <w:rFonts w:ascii="Courier New" w:hAnsi="Courier New" w:cs="Courier New"/>
      <w:sz w:val="20"/>
      <w:szCs w:val="20"/>
    </w:rPr>
  </w:style>
  <w:style w:type="paragraph" w:styleId="HTMLPreformatted">
    <w:name w:val="HTML Preformatted"/>
    <w:basedOn w:val="Normal"/>
    <w:rsid w:val="00681C77"/>
    <w:pPr>
      <w:spacing w:line="2880" w:lineRule="auto"/>
    </w:pPr>
    <w:rPr>
      <w:rFonts w:ascii="Courier New" w:eastAsia="Times New Roman" w:hAnsi="Courier New" w:cs="Courier New"/>
      <w:color w:val="000000"/>
      <w:sz w:val="20"/>
      <w:szCs w:val="20"/>
      <w:lang w:eastAsia="en-US"/>
    </w:rPr>
  </w:style>
  <w:style w:type="character" w:styleId="HTMLSample">
    <w:name w:val="HTML Sample"/>
    <w:rsid w:val="00681C77"/>
    <w:rPr>
      <w:rFonts w:ascii="Courier New" w:hAnsi="Courier New" w:cs="Courier New"/>
    </w:rPr>
  </w:style>
  <w:style w:type="character" w:styleId="HTMLTypewriter">
    <w:name w:val="HTML Typewriter"/>
    <w:rsid w:val="00681C77"/>
    <w:rPr>
      <w:rFonts w:ascii="Courier New" w:hAnsi="Courier New" w:cs="Courier New"/>
      <w:sz w:val="20"/>
      <w:szCs w:val="20"/>
    </w:rPr>
  </w:style>
  <w:style w:type="character" w:styleId="HTMLVariable">
    <w:name w:val="HTML Variable"/>
    <w:rsid w:val="00681C77"/>
    <w:rPr>
      <w:i/>
      <w:iCs/>
    </w:rPr>
  </w:style>
  <w:style w:type="paragraph" w:styleId="Index1">
    <w:name w:val="index 1"/>
    <w:basedOn w:val="Normal"/>
    <w:next w:val="Normal"/>
    <w:semiHidden/>
    <w:rsid w:val="00681C77"/>
    <w:pPr>
      <w:spacing w:line="2880" w:lineRule="auto"/>
      <w:ind w:left="200" w:hanging="200"/>
    </w:pPr>
    <w:rPr>
      <w:rFonts w:ascii="Arial" w:eastAsia="Times New Roman" w:hAnsi="Arial"/>
      <w:color w:val="000000"/>
      <w:sz w:val="20"/>
      <w:szCs w:val="24"/>
      <w:lang w:eastAsia="en-US"/>
    </w:rPr>
  </w:style>
  <w:style w:type="paragraph" w:styleId="Index2">
    <w:name w:val="index 2"/>
    <w:basedOn w:val="Normal"/>
    <w:next w:val="Normal"/>
    <w:semiHidden/>
    <w:rsid w:val="00681C77"/>
    <w:pPr>
      <w:spacing w:line="2880" w:lineRule="auto"/>
      <w:ind w:left="400" w:hanging="200"/>
    </w:pPr>
    <w:rPr>
      <w:rFonts w:ascii="Arial" w:eastAsia="Times New Roman" w:hAnsi="Arial"/>
      <w:color w:val="000000"/>
      <w:sz w:val="20"/>
      <w:szCs w:val="24"/>
      <w:lang w:eastAsia="en-US"/>
    </w:rPr>
  </w:style>
  <w:style w:type="paragraph" w:styleId="Index3">
    <w:name w:val="index 3"/>
    <w:basedOn w:val="Normal"/>
    <w:next w:val="Normal"/>
    <w:semiHidden/>
    <w:rsid w:val="00681C77"/>
    <w:pPr>
      <w:spacing w:line="2880" w:lineRule="auto"/>
      <w:ind w:left="600" w:hanging="200"/>
    </w:pPr>
    <w:rPr>
      <w:rFonts w:ascii="Arial" w:eastAsia="Times New Roman" w:hAnsi="Arial"/>
      <w:color w:val="000000"/>
      <w:sz w:val="20"/>
      <w:szCs w:val="24"/>
      <w:lang w:eastAsia="en-US"/>
    </w:rPr>
  </w:style>
  <w:style w:type="paragraph" w:styleId="Index4">
    <w:name w:val="index 4"/>
    <w:basedOn w:val="Normal"/>
    <w:next w:val="Normal"/>
    <w:semiHidden/>
    <w:rsid w:val="00681C77"/>
    <w:pPr>
      <w:spacing w:line="2880" w:lineRule="auto"/>
      <w:ind w:left="800" w:hanging="200"/>
    </w:pPr>
    <w:rPr>
      <w:rFonts w:ascii="Arial" w:eastAsia="Times New Roman" w:hAnsi="Arial"/>
      <w:color w:val="000000"/>
      <w:sz w:val="20"/>
      <w:szCs w:val="24"/>
      <w:lang w:eastAsia="en-US"/>
    </w:rPr>
  </w:style>
  <w:style w:type="paragraph" w:styleId="Index5">
    <w:name w:val="index 5"/>
    <w:basedOn w:val="Normal"/>
    <w:next w:val="Normal"/>
    <w:semiHidden/>
    <w:rsid w:val="00681C77"/>
    <w:pPr>
      <w:spacing w:line="2880" w:lineRule="auto"/>
      <w:ind w:left="1000" w:hanging="200"/>
    </w:pPr>
    <w:rPr>
      <w:rFonts w:ascii="Arial" w:eastAsia="Times New Roman" w:hAnsi="Arial"/>
      <w:color w:val="000000"/>
      <w:sz w:val="20"/>
      <w:szCs w:val="24"/>
      <w:lang w:eastAsia="en-US"/>
    </w:rPr>
  </w:style>
  <w:style w:type="paragraph" w:styleId="Index6">
    <w:name w:val="index 6"/>
    <w:basedOn w:val="Normal"/>
    <w:next w:val="Normal"/>
    <w:semiHidden/>
    <w:rsid w:val="00681C77"/>
    <w:pPr>
      <w:spacing w:line="2880" w:lineRule="auto"/>
      <w:ind w:left="1200" w:hanging="200"/>
    </w:pPr>
    <w:rPr>
      <w:rFonts w:ascii="Arial" w:eastAsia="Times New Roman" w:hAnsi="Arial"/>
      <w:color w:val="000000"/>
      <w:sz w:val="20"/>
      <w:szCs w:val="24"/>
      <w:lang w:eastAsia="en-US"/>
    </w:rPr>
  </w:style>
  <w:style w:type="paragraph" w:styleId="Index7">
    <w:name w:val="index 7"/>
    <w:basedOn w:val="Normal"/>
    <w:next w:val="Normal"/>
    <w:semiHidden/>
    <w:rsid w:val="00681C77"/>
    <w:pPr>
      <w:spacing w:line="2880" w:lineRule="auto"/>
      <w:ind w:left="1400" w:hanging="200"/>
    </w:pPr>
    <w:rPr>
      <w:rFonts w:ascii="Arial" w:eastAsia="Times New Roman" w:hAnsi="Arial"/>
      <w:color w:val="000000"/>
      <w:sz w:val="20"/>
      <w:szCs w:val="24"/>
      <w:lang w:eastAsia="en-US"/>
    </w:rPr>
  </w:style>
  <w:style w:type="paragraph" w:styleId="Index8">
    <w:name w:val="index 8"/>
    <w:basedOn w:val="Normal"/>
    <w:next w:val="Normal"/>
    <w:semiHidden/>
    <w:rsid w:val="00681C77"/>
    <w:pPr>
      <w:spacing w:line="2880" w:lineRule="auto"/>
      <w:ind w:left="1600" w:hanging="200"/>
    </w:pPr>
    <w:rPr>
      <w:rFonts w:ascii="Arial" w:eastAsia="Times New Roman" w:hAnsi="Arial"/>
      <w:color w:val="000000"/>
      <w:sz w:val="20"/>
      <w:szCs w:val="24"/>
      <w:lang w:eastAsia="en-US"/>
    </w:rPr>
  </w:style>
  <w:style w:type="paragraph" w:styleId="Index9">
    <w:name w:val="index 9"/>
    <w:basedOn w:val="Normal"/>
    <w:next w:val="Normal"/>
    <w:semiHidden/>
    <w:rsid w:val="00681C77"/>
    <w:pPr>
      <w:spacing w:line="2880" w:lineRule="auto"/>
      <w:ind w:left="1800" w:hanging="200"/>
    </w:pPr>
    <w:rPr>
      <w:rFonts w:ascii="Arial" w:eastAsia="Times New Roman" w:hAnsi="Arial"/>
      <w:color w:val="000000"/>
      <w:sz w:val="20"/>
      <w:szCs w:val="24"/>
      <w:lang w:eastAsia="en-US"/>
    </w:rPr>
  </w:style>
  <w:style w:type="paragraph" w:styleId="IndexHeading">
    <w:name w:val="index heading"/>
    <w:basedOn w:val="Normal"/>
    <w:next w:val="Index1"/>
    <w:semiHidden/>
    <w:rsid w:val="00681C77"/>
    <w:pPr>
      <w:spacing w:line="2880" w:lineRule="auto"/>
    </w:pPr>
    <w:rPr>
      <w:rFonts w:ascii="Arial" w:eastAsia="Times New Roman" w:hAnsi="Arial" w:cs="Arial"/>
      <w:b/>
      <w:bCs/>
      <w:color w:val="000000"/>
      <w:sz w:val="20"/>
      <w:szCs w:val="24"/>
      <w:lang w:eastAsia="en-US"/>
    </w:rPr>
  </w:style>
  <w:style w:type="character" w:styleId="LineNumber">
    <w:name w:val="line number"/>
    <w:basedOn w:val="DefaultParagraphFont"/>
    <w:rsid w:val="00681C77"/>
  </w:style>
  <w:style w:type="paragraph" w:styleId="List">
    <w:name w:val="List"/>
    <w:basedOn w:val="Normal"/>
    <w:rsid w:val="00681C77"/>
    <w:pPr>
      <w:spacing w:line="2880" w:lineRule="auto"/>
      <w:ind w:left="283" w:hanging="283"/>
    </w:pPr>
    <w:rPr>
      <w:rFonts w:ascii="Arial" w:eastAsia="Times New Roman" w:hAnsi="Arial"/>
      <w:color w:val="000000"/>
      <w:sz w:val="20"/>
      <w:szCs w:val="24"/>
      <w:lang w:eastAsia="en-US"/>
    </w:rPr>
  </w:style>
  <w:style w:type="paragraph" w:styleId="List2">
    <w:name w:val="List 2"/>
    <w:basedOn w:val="Normal"/>
    <w:rsid w:val="00681C77"/>
    <w:pPr>
      <w:spacing w:line="2880" w:lineRule="auto"/>
      <w:ind w:left="566" w:hanging="283"/>
    </w:pPr>
    <w:rPr>
      <w:rFonts w:ascii="Arial" w:eastAsia="Times New Roman" w:hAnsi="Arial"/>
      <w:color w:val="000000"/>
      <w:sz w:val="20"/>
      <w:szCs w:val="24"/>
      <w:lang w:eastAsia="en-US"/>
    </w:rPr>
  </w:style>
  <w:style w:type="paragraph" w:styleId="List3">
    <w:name w:val="List 3"/>
    <w:basedOn w:val="Normal"/>
    <w:rsid w:val="00681C77"/>
    <w:pPr>
      <w:spacing w:line="2880" w:lineRule="auto"/>
      <w:ind w:left="849" w:hanging="283"/>
    </w:pPr>
    <w:rPr>
      <w:rFonts w:ascii="Arial" w:eastAsia="Times New Roman" w:hAnsi="Arial"/>
      <w:color w:val="000000"/>
      <w:sz w:val="20"/>
      <w:szCs w:val="24"/>
      <w:lang w:eastAsia="en-US"/>
    </w:rPr>
  </w:style>
  <w:style w:type="paragraph" w:styleId="List4">
    <w:name w:val="List 4"/>
    <w:basedOn w:val="Normal"/>
    <w:rsid w:val="00681C77"/>
    <w:pPr>
      <w:spacing w:line="2880" w:lineRule="auto"/>
      <w:ind w:left="1132" w:hanging="283"/>
    </w:pPr>
    <w:rPr>
      <w:rFonts w:ascii="Arial" w:eastAsia="Times New Roman" w:hAnsi="Arial"/>
      <w:color w:val="000000"/>
      <w:sz w:val="20"/>
      <w:szCs w:val="24"/>
      <w:lang w:eastAsia="en-US"/>
    </w:rPr>
  </w:style>
  <w:style w:type="paragraph" w:styleId="List5">
    <w:name w:val="List 5"/>
    <w:basedOn w:val="Normal"/>
    <w:rsid w:val="00681C77"/>
    <w:pPr>
      <w:spacing w:line="2880" w:lineRule="auto"/>
      <w:ind w:left="1415" w:hanging="283"/>
    </w:pPr>
    <w:rPr>
      <w:rFonts w:ascii="Arial" w:eastAsia="Times New Roman" w:hAnsi="Arial"/>
      <w:color w:val="000000"/>
      <w:sz w:val="20"/>
      <w:szCs w:val="24"/>
      <w:lang w:eastAsia="en-US"/>
    </w:rPr>
  </w:style>
  <w:style w:type="paragraph" w:styleId="ListBullet">
    <w:name w:val="List Bullet"/>
    <w:basedOn w:val="Normal"/>
    <w:rsid w:val="00681C77"/>
    <w:pPr>
      <w:numPr>
        <w:numId w:val="8"/>
      </w:numPr>
      <w:spacing w:line="2880" w:lineRule="auto"/>
    </w:pPr>
    <w:rPr>
      <w:rFonts w:ascii="Arial" w:eastAsia="Times New Roman" w:hAnsi="Arial"/>
      <w:color w:val="000000"/>
      <w:sz w:val="20"/>
      <w:szCs w:val="24"/>
      <w:lang w:eastAsia="en-US"/>
    </w:rPr>
  </w:style>
  <w:style w:type="paragraph" w:styleId="ListBullet2">
    <w:name w:val="List Bullet 2"/>
    <w:basedOn w:val="Normal"/>
    <w:rsid w:val="00681C77"/>
    <w:pPr>
      <w:numPr>
        <w:numId w:val="9"/>
      </w:numPr>
      <w:spacing w:line="2880" w:lineRule="auto"/>
    </w:pPr>
    <w:rPr>
      <w:rFonts w:ascii="Arial" w:eastAsia="Times New Roman" w:hAnsi="Arial"/>
      <w:color w:val="000000"/>
      <w:sz w:val="20"/>
      <w:szCs w:val="24"/>
      <w:lang w:eastAsia="en-US"/>
    </w:rPr>
  </w:style>
  <w:style w:type="paragraph" w:styleId="ListBullet3">
    <w:name w:val="List Bullet 3"/>
    <w:basedOn w:val="Normal"/>
    <w:rsid w:val="00681C77"/>
    <w:pPr>
      <w:numPr>
        <w:numId w:val="10"/>
      </w:numPr>
      <w:spacing w:line="2880" w:lineRule="auto"/>
    </w:pPr>
    <w:rPr>
      <w:rFonts w:ascii="Arial" w:eastAsia="Times New Roman" w:hAnsi="Arial"/>
      <w:color w:val="000000"/>
      <w:sz w:val="20"/>
      <w:szCs w:val="24"/>
      <w:lang w:eastAsia="en-US"/>
    </w:rPr>
  </w:style>
  <w:style w:type="paragraph" w:styleId="ListBullet4">
    <w:name w:val="List Bullet 4"/>
    <w:basedOn w:val="Normal"/>
    <w:rsid w:val="00681C77"/>
    <w:pPr>
      <w:numPr>
        <w:numId w:val="6"/>
      </w:numPr>
      <w:spacing w:line="2880" w:lineRule="auto"/>
    </w:pPr>
    <w:rPr>
      <w:rFonts w:ascii="Arial" w:eastAsia="Times New Roman" w:hAnsi="Arial"/>
      <w:color w:val="000000"/>
      <w:sz w:val="20"/>
      <w:szCs w:val="24"/>
      <w:lang w:eastAsia="en-US"/>
    </w:rPr>
  </w:style>
  <w:style w:type="paragraph" w:styleId="ListBullet5">
    <w:name w:val="List Bullet 5"/>
    <w:basedOn w:val="Normal"/>
    <w:rsid w:val="00681C77"/>
    <w:pPr>
      <w:numPr>
        <w:numId w:val="7"/>
      </w:numPr>
      <w:spacing w:line="2880" w:lineRule="auto"/>
    </w:pPr>
    <w:rPr>
      <w:rFonts w:ascii="Arial" w:eastAsia="Times New Roman" w:hAnsi="Arial"/>
      <w:color w:val="000000"/>
      <w:sz w:val="20"/>
      <w:szCs w:val="24"/>
      <w:lang w:eastAsia="en-US"/>
    </w:rPr>
  </w:style>
  <w:style w:type="paragraph" w:styleId="ListContinue">
    <w:name w:val="List Continue"/>
    <w:basedOn w:val="Normal"/>
    <w:rsid w:val="00681C77"/>
    <w:pPr>
      <w:spacing w:after="120" w:line="2880" w:lineRule="auto"/>
      <w:ind w:left="283"/>
    </w:pPr>
    <w:rPr>
      <w:rFonts w:ascii="Arial" w:eastAsia="Times New Roman" w:hAnsi="Arial"/>
      <w:color w:val="000000"/>
      <w:sz w:val="20"/>
      <w:szCs w:val="24"/>
      <w:lang w:eastAsia="en-US"/>
    </w:rPr>
  </w:style>
  <w:style w:type="paragraph" w:styleId="ListContinue2">
    <w:name w:val="List Continue 2"/>
    <w:basedOn w:val="Normal"/>
    <w:rsid w:val="00681C77"/>
    <w:pPr>
      <w:spacing w:after="120" w:line="2880" w:lineRule="auto"/>
      <w:ind w:left="566"/>
    </w:pPr>
    <w:rPr>
      <w:rFonts w:ascii="Arial" w:eastAsia="Times New Roman" w:hAnsi="Arial"/>
      <w:color w:val="000000"/>
      <w:sz w:val="20"/>
      <w:szCs w:val="24"/>
      <w:lang w:eastAsia="en-US"/>
    </w:rPr>
  </w:style>
  <w:style w:type="paragraph" w:styleId="ListContinue3">
    <w:name w:val="List Continue 3"/>
    <w:basedOn w:val="Normal"/>
    <w:rsid w:val="00681C77"/>
    <w:pPr>
      <w:spacing w:after="120" w:line="2880" w:lineRule="auto"/>
      <w:ind w:left="849"/>
    </w:pPr>
    <w:rPr>
      <w:rFonts w:ascii="Arial" w:eastAsia="Times New Roman" w:hAnsi="Arial"/>
      <w:color w:val="000000"/>
      <w:sz w:val="20"/>
      <w:szCs w:val="24"/>
      <w:lang w:eastAsia="en-US"/>
    </w:rPr>
  </w:style>
  <w:style w:type="paragraph" w:styleId="ListContinue4">
    <w:name w:val="List Continue 4"/>
    <w:basedOn w:val="Normal"/>
    <w:rsid w:val="00681C77"/>
    <w:pPr>
      <w:spacing w:after="120" w:line="2880" w:lineRule="auto"/>
      <w:ind w:left="1132"/>
    </w:pPr>
    <w:rPr>
      <w:rFonts w:ascii="Arial" w:eastAsia="Times New Roman" w:hAnsi="Arial"/>
      <w:color w:val="000000"/>
      <w:sz w:val="20"/>
      <w:szCs w:val="24"/>
      <w:lang w:eastAsia="en-US"/>
    </w:rPr>
  </w:style>
  <w:style w:type="paragraph" w:styleId="ListContinue5">
    <w:name w:val="List Continue 5"/>
    <w:basedOn w:val="Normal"/>
    <w:rsid w:val="00681C77"/>
    <w:pPr>
      <w:spacing w:after="120" w:line="2880" w:lineRule="auto"/>
      <w:ind w:left="1415"/>
    </w:pPr>
    <w:rPr>
      <w:rFonts w:ascii="Arial" w:eastAsia="Times New Roman" w:hAnsi="Arial"/>
      <w:color w:val="000000"/>
      <w:sz w:val="20"/>
      <w:szCs w:val="24"/>
      <w:lang w:eastAsia="en-US"/>
    </w:rPr>
  </w:style>
  <w:style w:type="paragraph" w:styleId="ListNumber">
    <w:name w:val="List Number"/>
    <w:basedOn w:val="Normal"/>
    <w:rsid w:val="00681C77"/>
    <w:pPr>
      <w:numPr>
        <w:numId w:val="4"/>
      </w:numPr>
      <w:spacing w:line="2880" w:lineRule="auto"/>
    </w:pPr>
    <w:rPr>
      <w:rFonts w:ascii="Arial" w:eastAsia="Times New Roman" w:hAnsi="Arial"/>
      <w:color w:val="000000"/>
      <w:sz w:val="20"/>
      <w:szCs w:val="24"/>
      <w:lang w:eastAsia="en-US"/>
    </w:rPr>
  </w:style>
  <w:style w:type="paragraph" w:styleId="ListNumber2">
    <w:name w:val="List Number 2"/>
    <w:basedOn w:val="Normal"/>
    <w:rsid w:val="00681C77"/>
    <w:pPr>
      <w:numPr>
        <w:numId w:val="5"/>
      </w:numPr>
      <w:spacing w:line="2880" w:lineRule="auto"/>
    </w:pPr>
    <w:rPr>
      <w:rFonts w:ascii="Arial" w:eastAsia="Times New Roman" w:hAnsi="Arial"/>
      <w:color w:val="000000"/>
      <w:sz w:val="20"/>
      <w:szCs w:val="24"/>
      <w:lang w:eastAsia="en-US"/>
    </w:rPr>
  </w:style>
  <w:style w:type="paragraph" w:styleId="ListNumber3">
    <w:name w:val="List Number 3"/>
    <w:basedOn w:val="Normal"/>
    <w:rsid w:val="00681C77"/>
    <w:pPr>
      <w:numPr>
        <w:numId w:val="1"/>
      </w:numPr>
      <w:spacing w:line="2880" w:lineRule="auto"/>
    </w:pPr>
    <w:rPr>
      <w:rFonts w:ascii="Arial" w:eastAsia="Times New Roman" w:hAnsi="Arial"/>
      <w:color w:val="000000"/>
      <w:sz w:val="20"/>
      <w:szCs w:val="24"/>
      <w:lang w:eastAsia="en-US"/>
    </w:rPr>
  </w:style>
  <w:style w:type="paragraph" w:styleId="ListNumber4">
    <w:name w:val="List Number 4"/>
    <w:basedOn w:val="Normal"/>
    <w:rsid w:val="00681C77"/>
    <w:pPr>
      <w:numPr>
        <w:numId w:val="2"/>
      </w:numPr>
      <w:spacing w:line="2880" w:lineRule="auto"/>
    </w:pPr>
    <w:rPr>
      <w:rFonts w:ascii="Arial" w:eastAsia="Times New Roman" w:hAnsi="Arial"/>
      <w:color w:val="000000"/>
      <w:sz w:val="20"/>
      <w:szCs w:val="24"/>
      <w:lang w:eastAsia="en-US"/>
    </w:rPr>
  </w:style>
  <w:style w:type="paragraph" w:styleId="ListNumber5">
    <w:name w:val="List Number 5"/>
    <w:basedOn w:val="Normal"/>
    <w:rsid w:val="00681C77"/>
    <w:pPr>
      <w:numPr>
        <w:numId w:val="3"/>
      </w:numPr>
      <w:spacing w:line="2880" w:lineRule="auto"/>
    </w:pPr>
    <w:rPr>
      <w:rFonts w:ascii="Arial" w:eastAsia="Times New Roman" w:hAnsi="Arial"/>
      <w:color w:val="000000"/>
      <w:sz w:val="20"/>
      <w:szCs w:val="24"/>
      <w:lang w:eastAsia="en-US"/>
    </w:rPr>
  </w:style>
  <w:style w:type="paragraph" w:styleId="MacroText">
    <w:name w:val="macro"/>
    <w:semiHidden/>
    <w:rsid w:val="00681C77"/>
    <w:pPr>
      <w:tabs>
        <w:tab w:val="left" w:pos="480"/>
        <w:tab w:val="left" w:pos="960"/>
        <w:tab w:val="left" w:pos="1440"/>
        <w:tab w:val="left" w:pos="1920"/>
        <w:tab w:val="left" w:pos="2400"/>
        <w:tab w:val="left" w:pos="2880"/>
        <w:tab w:val="left" w:pos="3360"/>
        <w:tab w:val="left" w:pos="3840"/>
        <w:tab w:val="left" w:pos="4320"/>
      </w:tabs>
      <w:spacing w:line="2880" w:lineRule="auto"/>
    </w:pPr>
    <w:rPr>
      <w:rFonts w:ascii="Courier New" w:hAnsi="Courier New" w:cs="Courier New"/>
      <w:color w:val="000000"/>
      <w:lang w:eastAsia="en-US"/>
    </w:rPr>
  </w:style>
  <w:style w:type="paragraph" w:styleId="MessageHeader">
    <w:name w:val="Message Header"/>
    <w:basedOn w:val="Normal"/>
    <w:rsid w:val="00681C77"/>
    <w:pPr>
      <w:pBdr>
        <w:top w:val="single" w:sz="6" w:space="1" w:color="auto"/>
        <w:left w:val="single" w:sz="6" w:space="1" w:color="auto"/>
        <w:bottom w:val="single" w:sz="6" w:space="1" w:color="auto"/>
        <w:right w:val="single" w:sz="6" w:space="1" w:color="auto"/>
      </w:pBdr>
      <w:shd w:val="pct20" w:color="auto" w:fill="auto"/>
      <w:spacing w:line="2880" w:lineRule="auto"/>
      <w:ind w:left="1134" w:hanging="1134"/>
    </w:pPr>
    <w:rPr>
      <w:rFonts w:ascii="Arial" w:eastAsia="Times New Roman" w:hAnsi="Arial" w:cs="Arial"/>
      <w:color w:val="000000"/>
      <w:sz w:val="24"/>
      <w:szCs w:val="24"/>
      <w:lang w:eastAsia="en-US"/>
    </w:rPr>
  </w:style>
  <w:style w:type="paragraph" w:styleId="NormalWeb">
    <w:name w:val="Normal (Web)"/>
    <w:basedOn w:val="Normal"/>
    <w:uiPriority w:val="99"/>
    <w:rsid w:val="00681C77"/>
    <w:pPr>
      <w:spacing w:line="2880" w:lineRule="auto"/>
    </w:pPr>
    <w:rPr>
      <w:rFonts w:ascii="Times New Roman" w:eastAsia="Times New Roman" w:hAnsi="Times New Roman"/>
      <w:color w:val="000000"/>
      <w:sz w:val="24"/>
      <w:szCs w:val="24"/>
      <w:lang w:eastAsia="en-US"/>
    </w:rPr>
  </w:style>
  <w:style w:type="paragraph" w:styleId="NormalIndent">
    <w:name w:val="Normal Indent"/>
    <w:basedOn w:val="Normal"/>
    <w:rsid w:val="00681C77"/>
    <w:pPr>
      <w:spacing w:line="2880" w:lineRule="auto"/>
      <w:ind w:left="720"/>
    </w:pPr>
    <w:rPr>
      <w:rFonts w:ascii="Arial" w:eastAsia="Times New Roman" w:hAnsi="Arial"/>
      <w:color w:val="000000"/>
      <w:sz w:val="20"/>
      <w:szCs w:val="24"/>
      <w:lang w:eastAsia="en-US"/>
    </w:rPr>
  </w:style>
  <w:style w:type="paragraph" w:styleId="NoteHeading">
    <w:name w:val="Note Heading"/>
    <w:basedOn w:val="Normal"/>
    <w:next w:val="Normal"/>
    <w:rsid w:val="00681C77"/>
    <w:pPr>
      <w:spacing w:line="2880" w:lineRule="auto"/>
    </w:pPr>
    <w:rPr>
      <w:rFonts w:ascii="Arial" w:eastAsia="Times New Roman" w:hAnsi="Arial"/>
      <w:color w:val="000000"/>
      <w:sz w:val="20"/>
      <w:szCs w:val="24"/>
      <w:lang w:eastAsia="en-US"/>
    </w:rPr>
  </w:style>
  <w:style w:type="paragraph" w:styleId="PlainText">
    <w:name w:val="Plain Text"/>
    <w:basedOn w:val="Normal"/>
    <w:rsid w:val="00681C77"/>
    <w:pPr>
      <w:spacing w:line="2880" w:lineRule="auto"/>
    </w:pPr>
    <w:rPr>
      <w:rFonts w:ascii="Courier New" w:eastAsia="Times New Roman" w:hAnsi="Courier New" w:cs="Courier New"/>
      <w:color w:val="000000"/>
      <w:sz w:val="20"/>
      <w:szCs w:val="20"/>
      <w:lang w:eastAsia="en-US"/>
    </w:rPr>
  </w:style>
  <w:style w:type="paragraph" w:styleId="Salutation">
    <w:name w:val="Salutation"/>
    <w:basedOn w:val="Normal"/>
    <w:next w:val="Normal"/>
    <w:rsid w:val="00681C77"/>
    <w:pPr>
      <w:spacing w:line="2880" w:lineRule="auto"/>
    </w:pPr>
    <w:rPr>
      <w:rFonts w:ascii="Arial" w:eastAsia="Times New Roman" w:hAnsi="Arial"/>
      <w:color w:val="000000"/>
      <w:sz w:val="20"/>
      <w:szCs w:val="24"/>
      <w:lang w:eastAsia="en-US"/>
    </w:rPr>
  </w:style>
  <w:style w:type="paragraph" w:styleId="Signature">
    <w:name w:val="Signature"/>
    <w:basedOn w:val="Normal"/>
    <w:rsid w:val="00681C77"/>
    <w:pPr>
      <w:spacing w:line="2880" w:lineRule="auto"/>
      <w:ind w:left="4252"/>
    </w:pPr>
    <w:rPr>
      <w:rFonts w:ascii="Arial" w:eastAsia="Times New Roman" w:hAnsi="Arial"/>
      <w:color w:val="000000"/>
      <w:sz w:val="20"/>
      <w:szCs w:val="24"/>
      <w:lang w:eastAsia="en-US"/>
    </w:rPr>
  </w:style>
  <w:style w:type="character" w:styleId="Strong">
    <w:name w:val="Strong"/>
    <w:rsid w:val="00681C77"/>
    <w:rPr>
      <w:b/>
      <w:bCs/>
    </w:rPr>
  </w:style>
  <w:style w:type="paragraph" w:styleId="Subtitle">
    <w:name w:val="Subtitle"/>
    <w:basedOn w:val="Normal"/>
    <w:rsid w:val="00681C77"/>
    <w:pPr>
      <w:spacing w:after="60" w:line="2880" w:lineRule="auto"/>
      <w:jc w:val="center"/>
      <w:outlineLvl w:val="1"/>
    </w:pPr>
    <w:rPr>
      <w:rFonts w:ascii="Arial" w:eastAsia="Times New Roman" w:hAnsi="Arial" w:cs="Arial"/>
      <w:color w:val="000000"/>
      <w:sz w:val="24"/>
      <w:szCs w:val="24"/>
      <w:lang w:eastAsia="en-US"/>
    </w:rPr>
  </w:style>
  <w:style w:type="table" w:styleId="Table3Deffects1">
    <w:name w:val="Table 3D effects 1"/>
    <w:basedOn w:val="TableNormal"/>
    <w:rsid w:val="00681C77"/>
    <w:pPr>
      <w:spacing w:line="288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1C77"/>
    <w:pPr>
      <w:spacing w:line="288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1C77"/>
    <w:pPr>
      <w:spacing w:line="288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1C77"/>
    <w:pPr>
      <w:spacing w:line="288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1C77"/>
    <w:pPr>
      <w:spacing w:line="288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1C77"/>
    <w:pPr>
      <w:spacing w:line="288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1C77"/>
    <w:pPr>
      <w:spacing w:line="288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1C77"/>
    <w:pPr>
      <w:spacing w:line="288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1C77"/>
    <w:pPr>
      <w:spacing w:line="288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1C77"/>
    <w:pPr>
      <w:spacing w:line="288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1C77"/>
    <w:pPr>
      <w:spacing w:line="288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1C77"/>
    <w:pPr>
      <w:spacing w:line="288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1C77"/>
    <w:pPr>
      <w:spacing w:line="288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1C77"/>
    <w:pPr>
      <w:spacing w:line="288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1C77"/>
    <w:pPr>
      <w:spacing w:line="288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1C77"/>
    <w:pPr>
      <w:spacing w:line="288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1C77"/>
    <w:pPr>
      <w:spacing w:line="288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1C77"/>
    <w:pPr>
      <w:spacing w:line="28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1C77"/>
    <w:pPr>
      <w:spacing w:line="28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1C77"/>
    <w:pPr>
      <w:spacing w:line="288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1C77"/>
    <w:pPr>
      <w:spacing w:line="288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1C77"/>
    <w:pPr>
      <w:spacing w:line="288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1C77"/>
    <w:pPr>
      <w:spacing w:line="288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1C77"/>
    <w:pPr>
      <w:spacing w:line="288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1C77"/>
    <w:pPr>
      <w:spacing w:line="288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1C77"/>
    <w:pPr>
      <w:spacing w:line="288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1C77"/>
    <w:pPr>
      <w:spacing w:line="288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1C77"/>
    <w:pPr>
      <w:spacing w:line="288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1C77"/>
    <w:pPr>
      <w:spacing w:line="288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1C77"/>
    <w:pPr>
      <w:spacing w:line="288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1C77"/>
    <w:pPr>
      <w:spacing w:line="288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1C77"/>
    <w:pPr>
      <w:spacing w:line="288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1C77"/>
    <w:pPr>
      <w:spacing w:line="288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1C77"/>
    <w:pPr>
      <w:spacing w:line="288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81C77"/>
    <w:pPr>
      <w:spacing w:line="2880" w:lineRule="auto"/>
      <w:ind w:left="200" w:hanging="200"/>
    </w:pPr>
    <w:rPr>
      <w:rFonts w:ascii="Arial" w:eastAsia="Times New Roman" w:hAnsi="Arial"/>
      <w:color w:val="000000"/>
      <w:sz w:val="20"/>
      <w:szCs w:val="24"/>
      <w:lang w:eastAsia="en-US"/>
    </w:rPr>
  </w:style>
  <w:style w:type="paragraph" w:styleId="TableofFigures">
    <w:name w:val="table of figures"/>
    <w:basedOn w:val="Normal"/>
    <w:next w:val="Normal"/>
    <w:semiHidden/>
    <w:rsid w:val="00681C77"/>
    <w:pPr>
      <w:spacing w:line="2880" w:lineRule="auto"/>
    </w:pPr>
    <w:rPr>
      <w:rFonts w:ascii="Arial" w:eastAsia="Times New Roman" w:hAnsi="Arial"/>
      <w:color w:val="000000"/>
      <w:sz w:val="20"/>
      <w:szCs w:val="24"/>
      <w:lang w:eastAsia="en-US"/>
    </w:rPr>
  </w:style>
  <w:style w:type="table" w:styleId="TableProfessional">
    <w:name w:val="Table Professional"/>
    <w:basedOn w:val="TableNormal"/>
    <w:rsid w:val="00681C77"/>
    <w:pPr>
      <w:spacing w:line="288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1C77"/>
    <w:pPr>
      <w:spacing w:line="288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1C77"/>
    <w:pPr>
      <w:spacing w:line="288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1C77"/>
    <w:pPr>
      <w:spacing w:line="288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1C77"/>
    <w:pPr>
      <w:spacing w:line="288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1C77"/>
    <w:pPr>
      <w:spacing w:line="288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1C77"/>
    <w:pPr>
      <w:spacing w:line="28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1C77"/>
    <w:pPr>
      <w:spacing w:line="288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1C77"/>
    <w:pPr>
      <w:spacing w:line="288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1C77"/>
    <w:pPr>
      <w:spacing w:line="288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681C77"/>
    <w:pPr>
      <w:spacing w:before="240" w:after="60" w:line="2880" w:lineRule="auto"/>
      <w:jc w:val="center"/>
      <w:outlineLvl w:val="0"/>
    </w:pPr>
    <w:rPr>
      <w:rFonts w:ascii="Arial" w:eastAsia="Times New Roman" w:hAnsi="Arial" w:cs="Arial"/>
      <w:b/>
      <w:bCs/>
      <w:color w:val="000000"/>
      <w:kern w:val="28"/>
      <w:sz w:val="32"/>
      <w:szCs w:val="32"/>
      <w:lang w:eastAsia="en-US"/>
    </w:rPr>
  </w:style>
  <w:style w:type="paragraph" w:styleId="TOAHeading">
    <w:name w:val="toa heading"/>
    <w:basedOn w:val="Normal"/>
    <w:next w:val="Normal"/>
    <w:semiHidden/>
    <w:rsid w:val="00681C77"/>
    <w:pPr>
      <w:spacing w:before="120" w:line="2880" w:lineRule="auto"/>
    </w:pPr>
    <w:rPr>
      <w:rFonts w:ascii="Arial" w:eastAsia="Times New Roman" w:hAnsi="Arial" w:cs="Arial"/>
      <w:b/>
      <w:bCs/>
      <w:color w:val="000000"/>
      <w:sz w:val="24"/>
      <w:szCs w:val="24"/>
      <w:lang w:eastAsia="en-US"/>
    </w:rPr>
  </w:style>
  <w:style w:type="paragraph" w:styleId="TOC1">
    <w:name w:val="toc 1"/>
    <w:basedOn w:val="NumberedBodyL1"/>
    <w:next w:val="NumberedBodyL1"/>
    <w:uiPriority w:val="39"/>
    <w:rsid w:val="00FC72A7"/>
    <w:pPr>
      <w:tabs>
        <w:tab w:val="left" w:pos="567"/>
        <w:tab w:val="right" w:leader="dot" w:pos="8505"/>
        <w:tab w:val="right" w:leader="dot" w:pos="8752"/>
      </w:tabs>
      <w:spacing w:before="0" w:line="360" w:lineRule="auto"/>
      <w:ind w:left="0"/>
    </w:pPr>
    <w:rPr>
      <w:noProof/>
      <w:color w:val="000000"/>
      <w:sz w:val="20"/>
      <w:lang w:eastAsia="en-US"/>
    </w:rPr>
  </w:style>
  <w:style w:type="paragraph" w:styleId="TOC2">
    <w:name w:val="toc 2"/>
    <w:basedOn w:val="NumberedBodyL1"/>
    <w:next w:val="NumberedBodyL1"/>
    <w:uiPriority w:val="39"/>
    <w:rsid w:val="00FD4693"/>
    <w:pPr>
      <w:tabs>
        <w:tab w:val="left" w:pos="1134"/>
        <w:tab w:val="right" w:leader="dot" w:pos="8505"/>
      </w:tabs>
      <w:spacing w:before="0" w:line="360" w:lineRule="auto"/>
      <w:ind w:left="567"/>
    </w:pPr>
    <w:rPr>
      <w:color w:val="000000"/>
      <w:sz w:val="20"/>
      <w:lang w:eastAsia="en-US"/>
    </w:rPr>
  </w:style>
  <w:style w:type="paragraph" w:styleId="TOC3">
    <w:name w:val="toc 3"/>
    <w:basedOn w:val="NumberedBodyL4"/>
    <w:next w:val="Normal"/>
    <w:uiPriority w:val="39"/>
    <w:rsid w:val="00595986"/>
    <w:pPr>
      <w:tabs>
        <w:tab w:val="left" w:pos="567"/>
        <w:tab w:val="right" w:leader="dot" w:pos="8505"/>
      </w:tabs>
      <w:spacing w:before="0" w:line="360" w:lineRule="auto"/>
      <w:ind w:left="567"/>
    </w:pPr>
    <w:rPr>
      <w:color w:val="000000"/>
      <w:sz w:val="20"/>
      <w:lang w:eastAsia="en-US"/>
    </w:rPr>
  </w:style>
  <w:style w:type="paragraph" w:styleId="TOC4">
    <w:name w:val="toc 4"/>
    <w:basedOn w:val="Normal"/>
    <w:next w:val="Normal"/>
    <w:semiHidden/>
    <w:rsid w:val="00595986"/>
    <w:pPr>
      <w:spacing w:line="360" w:lineRule="auto"/>
      <w:ind w:left="601"/>
    </w:pPr>
    <w:rPr>
      <w:rFonts w:ascii="Arial" w:eastAsia="Times New Roman" w:hAnsi="Arial"/>
      <w:color w:val="000000"/>
      <w:sz w:val="20"/>
      <w:szCs w:val="24"/>
      <w:lang w:eastAsia="en-US"/>
    </w:rPr>
  </w:style>
  <w:style w:type="paragraph" w:styleId="TOC5">
    <w:name w:val="toc 5"/>
    <w:basedOn w:val="NumberedBodyL4"/>
    <w:next w:val="Normal"/>
    <w:semiHidden/>
    <w:rsid w:val="00595986"/>
    <w:pPr>
      <w:tabs>
        <w:tab w:val="left" w:pos="567"/>
        <w:tab w:val="right" w:leader="dot" w:pos="8505"/>
      </w:tabs>
      <w:spacing w:line="360" w:lineRule="auto"/>
      <w:ind w:left="799"/>
    </w:pPr>
    <w:rPr>
      <w:color w:val="000000"/>
      <w:sz w:val="20"/>
      <w:lang w:eastAsia="en-US"/>
    </w:rPr>
  </w:style>
  <w:style w:type="paragraph" w:styleId="TOC6">
    <w:name w:val="toc 6"/>
    <w:basedOn w:val="Normal"/>
    <w:next w:val="Normal"/>
    <w:semiHidden/>
    <w:rsid w:val="00681C77"/>
    <w:pPr>
      <w:spacing w:line="2880" w:lineRule="auto"/>
      <w:ind w:left="1000"/>
    </w:pPr>
    <w:rPr>
      <w:rFonts w:ascii="Arial" w:eastAsia="Times New Roman" w:hAnsi="Arial"/>
      <w:color w:val="000000"/>
      <w:sz w:val="20"/>
      <w:szCs w:val="24"/>
      <w:lang w:eastAsia="en-US"/>
    </w:rPr>
  </w:style>
  <w:style w:type="paragraph" w:styleId="TOC7">
    <w:name w:val="toc 7"/>
    <w:basedOn w:val="Normal"/>
    <w:next w:val="Normal"/>
    <w:semiHidden/>
    <w:rsid w:val="00681C77"/>
    <w:pPr>
      <w:spacing w:line="2880" w:lineRule="auto"/>
      <w:ind w:left="1200"/>
    </w:pPr>
    <w:rPr>
      <w:rFonts w:ascii="Arial" w:eastAsia="Times New Roman" w:hAnsi="Arial"/>
      <w:color w:val="000000"/>
      <w:sz w:val="20"/>
      <w:szCs w:val="24"/>
      <w:lang w:eastAsia="en-US"/>
    </w:rPr>
  </w:style>
  <w:style w:type="paragraph" w:styleId="TOC8">
    <w:name w:val="toc 8"/>
    <w:basedOn w:val="Normal"/>
    <w:next w:val="Normal"/>
    <w:semiHidden/>
    <w:rsid w:val="00681C77"/>
    <w:pPr>
      <w:spacing w:line="2880" w:lineRule="auto"/>
      <w:ind w:left="1400"/>
    </w:pPr>
    <w:rPr>
      <w:rFonts w:ascii="Arial" w:eastAsia="Times New Roman" w:hAnsi="Arial"/>
      <w:color w:val="000000"/>
      <w:sz w:val="20"/>
      <w:szCs w:val="24"/>
      <w:lang w:eastAsia="en-US"/>
    </w:rPr>
  </w:style>
  <w:style w:type="paragraph" w:styleId="TOC9">
    <w:name w:val="toc 9"/>
    <w:basedOn w:val="Normal"/>
    <w:next w:val="Normal"/>
    <w:semiHidden/>
    <w:rsid w:val="00681C77"/>
    <w:pPr>
      <w:spacing w:line="2880" w:lineRule="auto"/>
      <w:ind w:left="1600"/>
    </w:pPr>
    <w:rPr>
      <w:rFonts w:ascii="Arial" w:eastAsia="Times New Roman" w:hAnsi="Arial"/>
      <w:color w:val="000000"/>
      <w:sz w:val="20"/>
      <w:szCs w:val="24"/>
      <w:lang w:eastAsia="en-US"/>
    </w:rPr>
  </w:style>
  <w:style w:type="paragraph" w:customStyle="1" w:styleId="SAH-IntroBody">
    <w:name w:val="SAH-IntroBody"/>
    <w:basedOn w:val="SAH-BodyCopy"/>
    <w:rsid w:val="0029709F"/>
    <w:rPr>
      <w:sz w:val="22"/>
    </w:rPr>
  </w:style>
  <w:style w:type="paragraph" w:customStyle="1" w:styleId="SAH-FSTitle">
    <w:name w:val="SAH-FS Title"/>
    <w:basedOn w:val="Normal"/>
    <w:rsid w:val="0029709F"/>
    <w:pPr>
      <w:spacing w:after="100"/>
    </w:pPr>
    <w:rPr>
      <w:rFonts w:ascii="Arial" w:hAnsi="Arial"/>
      <w:color w:val="69BE28"/>
      <w:sz w:val="60"/>
    </w:rPr>
  </w:style>
  <w:style w:type="paragraph" w:customStyle="1" w:styleId="SAH-FScontactDetails">
    <w:name w:val="SAH-FS contact Details"/>
    <w:basedOn w:val="Normal"/>
    <w:rsid w:val="0029709F"/>
    <w:pPr>
      <w:widowControl w:val="0"/>
      <w:suppressAutoHyphens/>
      <w:autoSpaceDE w:val="0"/>
      <w:autoSpaceDN w:val="0"/>
      <w:adjustRightInd w:val="0"/>
      <w:spacing w:after="20"/>
      <w:textAlignment w:val="center"/>
    </w:pPr>
    <w:rPr>
      <w:rFonts w:ascii="Arial" w:hAnsi="Arial"/>
      <w:b/>
      <w:color w:val="000000"/>
      <w:sz w:val="18"/>
      <w:szCs w:val="18"/>
      <w:lang w:val="en-GB"/>
    </w:rPr>
  </w:style>
  <w:style w:type="paragraph" w:customStyle="1" w:styleId="Bodytext-guide">
    <w:name w:val="Body text-guide"/>
    <w:basedOn w:val="Normal"/>
    <w:next w:val="Normal"/>
    <w:autoRedefine/>
    <w:rsid w:val="008C2772"/>
    <w:pPr>
      <w:spacing w:before="40"/>
      <w:jc w:val="both"/>
    </w:pPr>
    <w:rPr>
      <w:rFonts w:ascii="Arial" w:eastAsia="Times New Roman" w:hAnsi="Arial"/>
      <w:color w:val="808080"/>
      <w:szCs w:val="16"/>
      <w:lang w:eastAsia="en-US"/>
    </w:rPr>
  </w:style>
  <w:style w:type="paragraph" w:customStyle="1" w:styleId="SAH-FSHeading">
    <w:name w:val="SAH-FS Heading"/>
    <w:basedOn w:val="Normal"/>
    <w:rsid w:val="00665815"/>
    <w:pPr>
      <w:widowControl w:val="0"/>
      <w:suppressAutoHyphens/>
      <w:autoSpaceDE w:val="0"/>
      <w:autoSpaceDN w:val="0"/>
      <w:adjustRightInd w:val="0"/>
      <w:spacing w:before="200" w:after="120" w:line="340" w:lineRule="atLeast"/>
      <w:textAlignment w:val="center"/>
    </w:pPr>
    <w:rPr>
      <w:rFonts w:ascii="Arial" w:eastAsia="Times New Roman" w:hAnsi="Arial"/>
      <w:color w:val="8F877A"/>
      <w:sz w:val="32"/>
      <w:szCs w:val="28"/>
      <w:lang w:val="en-GB" w:eastAsia="en-US"/>
    </w:rPr>
  </w:style>
  <w:style w:type="paragraph" w:customStyle="1" w:styleId="ICT-Heading1">
    <w:name w:val="ICT-Heading 1"/>
    <w:basedOn w:val="Normal"/>
    <w:next w:val="Normal"/>
    <w:rsid w:val="00345EE0"/>
    <w:pPr>
      <w:keepNext/>
      <w:keepLines/>
      <w:numPr>
        <w:numId w:val="16"/>
      </w:numPr>
      <w:tabs>
        <w:tab w:val="left" w:pos="1134"/>
      </w:tabs>
      <w:suppressAutoHyphens/>
      <w:autoSpaceDE w:val="0"/>
      <w:autoSpaceDN w:val="0"/>
      <w:adjustRightInd w:val="0"/>
      <w:spacing w:before="240" w:after="60"/>
      <w:textAlignment w:val="center"/>
      <w:outlineLvl w:val="0"/>
    </w:pPr>
    <w:rPr>
      <w:rFonts w:ascii="Arial" w:eastAsia="Times New Roman" w:hAnsi="Arial"/>
      <w:b/>
      <w:sz w:val="32"/>
      <w:szCs w:val="18"/>
      <w:lang w:val="en-GB" w:eastAsia="en-US"/>
    </w:rPr>
  </w:style>
  <w:style w:type="paragraph" w:customStyle="1" w:styleId="ICT-Heading2">
    <w:name w:val="ICT-Heading 2"/>
    <w:basedOn w:val="ICT-Heading1"/>
    <w:next w:val="Normal"/>
    <w:rsid w:val="00345EE0"/>
    <w:pPr>
      <w:numPr>
        <w:ilvl w:val="1"/>
      </w:numPr>
      <w:outlineLvl w:val="1"/>
    </w:pPr>
    <w:rPr>
      <w:b w:val="0"/>
      <w:sz w:val="28"/>
    </w:rPr>
  </w:style>
  <w:style w:type="paragraph" w:customStyle="1" w:styleId="ICT-Heading3">
    <w:name w:val="ICT-Heading 3"/>
    <w:basedOn w:val="ICT-Heading2"/>
    <w:next w:val="Normal"/>
    <w:rsid w:val="00345EE0"/>
    <w:pPr>
      <w:numPr>
        <w:ilvl w:val="2"/>
      </w:numPr>
      <w:outlineLvl w:val="2"/>
    </w:pPr>
    <w:rPr>
      <w:b/>
      <w:sz w:val="24"/>
    </w:rPr>
  </w:style>
  <w:style w:type="paragraph" w:customStyle="1" w:styleId="ICT-Heading4">
    <w:name w:val="ICT-Heading 4"/>
    <w:basedOn w:val="ICT-Heading3"/>
    <w:next w:val="Normal"/>
    <w:rsid w:val="00345EE0"/>
    <w:pPr>
      <w:numPr>
        <w:ilvl w:val="3"/>
      </w:numPr>
      <w:outlineLvl w:val="3"/>
    </w:pPr>
    <w:rPr>
      <w:sz w:val="22"/>
    </w:rPr>
  </w:style>
  <w:style w:type="paragraph" w:customStyle="1" w:styleId="ICT-AppHeading1">
    <w:name w:val="ICT-App Heading 1"/>
    <w:basedOn w:val="ICT-Heading1"/>
    <w:next w:val="Normal"/>
    <w:rsid w:val="00345EE0"/>
    <w:pPr>
      <w:pageBreakBefore/>
      <w:numPr>
        <w:ilvl w:val="6"/>
      </w:numPr>
    </w:pPr>
  </w:style>
  <w:style w:type="paragraph" w:customStyle="1" w:styleId="ICT-AppHeading2">
    <w:name w:val="ICT-App Heading 2"/>
    <w:basedOn w:val="ICT-Heading2"/>
    <w:next w:val="Normal"/>
    <w:rsid w:val="00345EE0"/>
    <w:pPr>
      <w:numPr>
        <w:ilvl w:val="7"/>
      </w:numPr>
    </w:pPr>
  </w:style>
  <w:style w:type="paragraph" w:customStyle="1" w:styleId="ICT-AppHeading3">
    <w:name w:val="ICT-App Heading 3"/>
    <w:basedOn w:val="ICT-Heading3"/>
    <w:next w:val="Normal"/>
    <w:rsid w:val="00345EE0"/>
    <w:pPr>
      <w:numPr>
        <w:ilvl w:val="8"/>
      </w:numPr>
    </w:pPr>
  </w:style>
  <w:style w:type="paragraph" w:customStyle="1" w:styleId="ICT-Heading5">
    <w:name w:val="ICT-Heading 5"/>
    <w:basedOn w:val="ICT-Heading4"/>
    <w:rsid w:val="00345EE0"/>
    <w:pPr>
      <w:numPr>
        <w:ilvl w:val="4"/>
      </w:numPr>
    </w:pPr>
    <w:rPr>
      <w:lang w:eastAsia="en-AU"/>
    </w:rPr>
  </w:style>
  <w:style w:type="paragraph" w:styleId="ListParagraph">
    <w:name w:val="List Paragraph"/>
    <w:basedOn w:val="Normal"/>
    <w:uiPriority w:val="34"/>
    <w:qFormat/>
    <w:rsid w:val="008D549E"/>
    <w:pPr>
      <w:ind w:left="720"/>
      <w:contextualSpacing/>
    </w:pPr>
  </w:style>
  <w:style w:type="character" w:customStyle="1" w:styleId="HeaderChar">
    <w:name w:val="Header Char"/>
    <w:basedOn w:val="DefaultParagraphFont"/>
    <w:link w:val="Header"/>
    <w:uiPriority w:val="99"/>
    <w:rsid w:val="003D6D13"/>
    <w:rPr>
      <w:rFonts w:ascii="Arial" w:hAnsi="Arial"/>
      <w:color w:val="000000"/>
      <w:szCs w:val="24"/>
      <w:lang w:eastAsia="en-US"/>
    </w:rPr>
  </w:style>
  <w:style w:type="paragraph" w:customStyle="1" w:styleId="NumberedSubHeadingL1">
    <w:name w:val="Numbered Sub Heading L1"/>
    <w:basedOn w:val="ListParagraph"/>
    <w:next w:val="NumberedBodyL1"/>
    <w:link w:val="NumberedSubHeadingL1Char"/>
    <w:qFormat/>
    <w:rsid w:val="004002A1"/>
    <w:pPr>
      <w:numPr>
        <w:ilvl w:val="1"/>
        <w:numId w:val="17"/>
      </w:numPr>
      <w:spacing w:before="240"/>
    </w:pPr>
    <w:rPr>
      <w:rFonts w:ascii="Arial" w:eastAsia="Times New Roman" w:hAnsi="Arial" w:cs="Arial"/>
      <w:b/>
    </w:rPr>
  </w:style>
  <w:style w:type="character" w:customStyle="1" w:styleId="NumberedSubHeadingL1Char">
    <w:name w:val="Numbered Sub Heading L1 Char"/>
    <w:basedOn w:val="DefaultParagraphFont"/>
    <w:link w:val="NumberedSubHeadingL1"/>
    <w:rsid w:val="004002A1"/>
    <w:rPr>
      <w:rFonts w:ascii="Arial" w:hAnsi="Arial" w:cs="Arial"/>
      <w:b/>
      <w:sz w:val="22"/>
      <w:szCs w:val="22"/>
    </w:rPr>
  </w:style>
  <w:style w:type="paragraph" w:customStyle="1" w:styleId="NumberedBodyL1">
    <w:name w:val="Numbered Body L1"/>
    <w:basedOn w:val="NumberedSubHeadingL1"/>
    <w:link w:val="NumberedBodyL1Char"/>
    <w:qFormat/>
    <w:rsid w:val="004002A1"/>
    <w:pPr>
      <w:numPr>
        <w:ilvl w:val="0"/>
        <w:numId w:val="0"/>
      </w:numPr>
      <w:ind w:left="1077"/>
    </w:pPr>
    <w:rPr>
      <w:b w:val="0"/>
    </w:rPr>
  </w:style>
  <w:style w:type="character" w:customStyle="1" w:styleId="NumberedBodyL1Char">
    <w:name w:val="Numbered Body L1 Char"/>
    <w:basedOn w:val="DefaultParagraphFont"/>
    <w:link w:val="NumberedBodyL1"/>
    <w:rsid w:val="004002A1"/>
    <w:rPr>
      <w:rFonts w:ascii="Arial" w:hAnsi="Arial" w:cs="Arial"/>
      <w:sz w:val="22"/>
      <w:szCs w:val="22"/>
    </w:rPr>
  </w:style>
  <w:style w:type="paragraph" w:customStyle="1" w:styleId="NumberedBodyL3">
    <w:name w:val="Numbered Body L3"/>
    <w:basedOn w:val="NumberedBodyL1"/>
    <w:link w:val="NumberedBodyL3Char"/>
    <w:qFormat/>
    <w:rsid w:val="004002A1"/>
    <w:pPr>
      <w:ind w:left="1440"/>
    </w:pPr>
  </w:style>
  <w:style w:type="character" w:customStyle="1" w:styleId="NumberedBodyL3Char">
    <w:name w:val="Numbered Body L3 Char"/>
    <w:basedOn w:val="NumberedBodyL1Char"/>
    <w:link w:val="NumberedBodyL3"/>
    <w:rsid w:val="004002A1"/>
    <w:rPr>
      <w:rFonts w:ascii="Arial" w:hAnsi="Arial" w:cs="Arial"/>
      <w:sz w:val="22"/>
      <w:szCs w:val="22"/>
    </w:rPr>
  </w:style>
  <w:style w:type="paragraph" w:customStyle="1" w:styleId="NumberedBodyL4">
    <w:name w:val="Numbered Body L4"/>
    <w:basedOn w:val="NumberedBodyL3"/>
    <w:link w:val="NumberedBodyL4Char"/>
    <w:qFormat/>
    <w:rsid w:val="004002A1"/>
    <w:pPr>
      <w:ind w:left="1800"/>
    </w:pPr>
  </w:style>
  <w:style w:type="character" w:customStyle="1" w:styleId="NumberedBodyL4Char">
    <w:name w:val="Numbered Body L4 Char"/>
    <w:basedOn w:val="NumberedBodyL3Char"/>
    <w:link w:val="NumberedBodyL4"/>
    <w:rsid w:val="004002A1"/>
    <w:rPr>
      <w:rFonts w:ascii="Arial" w:hAnsi="Arial" w:cs="Arial"/>
      <w:sz w:val="22"/>
      <w:szCs w:val="22"/>
    </w:rPr>
  </w:style>
  <w:style w:type="paragraph" w:customStyle="1" w:styleId="NumberedHeading">
    <w:name w:val="Numbered Heading"/>
    <w:basedOn w:val="ListParagraph"/>
    <w:next w:val="NumberedSubHeadingL1"/>
    <w:link w:val="NumberedHeadingChar"/>
    <w:qFormat/>
    <w:rsid w:val="00003B7B"/>
    <w:pPr>
      <w:numPr>
        <w:numId w:val="17"/>
      </w:numPr>
      <w:pBdr>
        <w:bottom w:val="single" w:sz="12" w:space="1" w:color="auto"/>
      </w:pBdr>
    </w:pPr>
    <w:rPr>
      <w:rFonts w:ascii="Arial" w:eastAsia="Times New Roman" w:hAnsi="Arial" w:cs="Arial"/>
      <w:color w:val="00B0F0"/>
      <w:sz w:val="36"/>
      <w:szCs w:val="36"/>
    </w:rPr>
  </w:style>
  <w:style w:type="character" w:customStyle="1" w:styleId="NumberedHeadingChar">
    <w:name w:val="Numbered Heading Char"/>
    <w:basedOn w:val="DefaultParagraphFont"/>
    <w:link w:val="NumberedHeading"/>
    <w:rsid w:val="00003B7B"/>
    <w:rPr>
      <w:rFonts w:ascii="Arial" w:hAnsi="Arial" w:cs="Arial"/>
      <w:color w:val="00B0F0"/>
      <w:sz w:val="36"/>
      <w:szCs w:val="36"/>
    </w:rPr>
  </w:style>
  <w:style w:type="paragraph" w:customStyle="1" w:styleId="NumberedSubHeadingL2">
    <w:name w:val="Numbered Sub Heading L2"/>
    <w:basedOn w:val="NumberedSubHeadingL1"/>
    <w:next w:val="NumberedBodyL1"/>
    <w:link w:val="NumberedSubHeadingL2Char"/>
    <w:qFormat/>
    <w:rsid w:val="004002A1"/>
    <w:pPr>
      <w:numPr>
        <w:ilvl w:val="2"/>
      </w:numPr>
    </w:pPr>
  </w:style>
  <w:style w:type="character" w:customStyle="1" w:styleId="NumberedSubHeadingL2Char">
    <w:name w:val="Numbered Sub Heading L2 Char"/>
    <w:basedOn w:val="NumberedSubHeadingL1Char"/>
    <w:link w:val="NumberedSubHeadingL2"/>
    <w:rsid w:val="004002A1"/>
    <w:rPr>
      <w:rFonts w:ascii="Arial" w:hAnsi="Arial" w:cs="Arial"/>
      <w:b/>
      <w:sz w:val="22"/>
      <w:szCs w:val="22"/>
    </w:rPr>
  </w:style>
  <w:style w:type="paragraph" w:customStyle="1" w:styleId="NumberedSubHeadingL3">
    <w:name w:val="Numbered Sub Heading L3"/>
    <w:basedOn w:val="NumberedSubHeadingL2"/>
    <w:next w:val="NumberedBodyL3"/>
    <w:link w:val="NumberedSubHeadingL3Char"/>
    <w:qFormat/>
    <w:rsid w:val="004002A1"/>
    <w:pPr>
      <w:numPr>
        <w:ilvl w:val="3"/>
      </w:numPr>
    </w:pPr>
  </w:style>
  <w:style w:type="character" w:customStyle="1" w:styleId="NumberedSubHeadingL3Char">
    <w:name w:val="Numbered Sub Heading L3 Char"/>
    <w:basedOn w:val="NumberedSubHeadingL2Char"/>
    <w:link w:val="NumberedSubHeadingL3"/>
    <w:rsid w:val="004002A1"/>
    <w:rPr>
      <w:rFonts w:ascii="Arial" w:hAnsi="Arial" w:cs="Arial"/>
      <w:b/>
      <w:sz w:val="22"/>
      <w:szCs w:val="22"/>
    </w:rPr>
  </w:style>
  <w:style w:type="paragraph" w:customStyle="1" w:styleId="NumberedSubHeadingL4">
    <w:name w:val="Numbered Sub Heading L4"/>
    <w:basedOn w:val="NumberedSubHeadingL3"/>
    <w:next w:val="NumberedBodyL4"/>
    <w:link w:val="NumberedSubHeadingL4Char"/>
    <w:qFormat/>
    <w:rsid w:val="004002A1"/>
    <w:pPr>
      <w:numPr>
        <w:ilvl w:val="4"/>
      </w:numPr>
    </w:pPr>
  </w:style>
  <w:style w:type="character" w:customStyle="1" w:styleId="NumberedSubHeadingL4Char">
    <w:name w:val="Numbered Sub Heading L4 Char"/>
    <w:basedOn w:val="NumberedSubHeadingL3Char"/>
    <w:link w:val="NumberedSubHeadingL4"/>
    <w:rsid w:val="004002A1"/>
    <w:rPr>
      <w:rFonts w:ascii="Arial" w:hAnsi="Arial" w:cs="Arial"/>
      <w:b/>
      <w:sz w:val="22"/>
      <w:szCs w:val="22"/>
    </w:rPr>
  </w:style>
  <w:style w:type="paragraph" w:customStyle="1" w:styleId="NumberedSubHeadingL5">
    <w:name w:val="Numbered Sub Heading L5"/>
    <w:basedOn w:val="NumberedSubHeadingL4"/>
    <w:next w:val="NumberedBodyL4"/>
    <w:link w:val="NumberedSubHeadingL5Char"/>
    <w:qFormat/>
    <w:rsid w:val="004002A1"/>
    <w:pPr>
      <w:numPr>
        <w:ilvl w:val="5"/>
      </w:numPr>
    </w:pPr>
  </w:style>
  <w:style w:type="character" w:customStyle="1" w:styleId="NumberedSubHeadingL5Char">
    <w:name w:val="Numbered Sub Heading L5 Char"/>
    <w:basedOn w:val="NumberedSubHeadingL4Char"/>
    <w:link w:val="NumberedSubHeadingL5"/>
    <w:rsid w:val="004002A1"/>
    <w:rPr>
      <w:rFonts w:ascii="Arial" w:hAnsi="Arial" w:cs="Arial"/>
      <w:b/>
      <w:sz w:val="22"/>
      <w:szCs w:val="22"/>
    </w:rPr>
  </w:style>
  <w:style w:type="paragraph" w:styleId="TOCHeading">
    <w:name w:val="TOC Heading"/>
    <w:basedOn w:val="Heading1"/>
    <w:next w:val="Normal"/>
    <w:uiPriority w:val="39"/>
    <w:semiHidden/>
    <w:unhideWhenUsed/>
    <w:qFormat/>
    <w:rsid w:val="00AA497A"/>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Instructions">
    <w:name w:val="Instructions"/>
    <w:basedOn w:val="Normal"/>
    <w:link w:val="InstructionsChar"/>
    <w:qFormat/>
    <w:rsid w:val="00D4378D"/>
    <w:pPr>
      <w:shd w:val="clear" w:color="auto" w:fill="D9D9D9" w:themeFill="background1" w:themeFillShade="D9"/>
    </w:pPr>
    <w:rPr>
      <w:rFonts w:ascii="Arial" w:hAnsi="Arial" w:cs="Arial"/>
    </w:rPr>
  </w:style>
  <w:style w:type="character" w:customStyle="1" w:styleId="InstructionsChar">
    <w:name w:val="Instructions Char"/>
    <w:basedOn w:val="DefaultParagraphFont"/>
    <w:link w:val="Instructions"/>
    <w:rsid w:val="00D4378D"/>
    <w:rPr>
      <w:rFonts w:ascii="Arial" w:eastAsia="Calibri" w:hAnsi="Arial" w:cs="Arial"/>
      <w:sz w:val="22"/>
      <w:szCs w:val="22"/>
      <w:shd w:val="clear" w:color="auto" w:fill="D9D9D9" w:themeFill="background1" w:themeFillShade="D9"/>
    </w:rPr>
  </w:style>
  <w:style w:type="paragraph" w:styleId="Revision">
    <w:name w:val="Revision"/>
    <w:hidden/>
    <w:uiPriority w:val="99"/>
    <w:semiHidden/>
    <w:rsid w:val="002664E7"/>
    <w:rPr>
      <w:rFonts w:ascii="Calibri" w:eastAsia="Calibri" w:hAnsi="Calibri"/>
      <w:sz w:val="22"/>
      <w:szCs w:val="22"/>
    </w:rPr>
  </w:style>
  <w:style w:type="character" w:customStyle="1" w:styleId="CommentTextChar">
    <w:name w:val="Comment Text Char"/>
    <w:basedOn w:val="DefaultParagraphFont"/>
    <w:link w:val="CommentText"/>
    <w:semiHidden/>
    <w:rsid w:val="002664E7"/>
    <w:rPr>
      <w:rFonts w:ascii="Arial" w:hAnsi="Arial"/>
      <w:color w:val="000000"/>
      <w:lang w:eastAsia="en-US"/>
    </w:rPr>
  </w:style>
  <w:style w:type="paragraph" w:customStyle="1" w:styleId="SubHead1">
    <w:name w:val="SubHead1"/>
    <w:basedOn w:val="NumberedSubHeadingL1"/>
    <w:autoRedefine/>
    <w:qFormat/>
    <w:rsid w:val="002F79AD"/>
    <w:pPr>
      <w:numPr>
        <w:ilvl w:val="0"/>
        <w:numId w:val="0"/>
      </w:numPr>
      <w:spacing w:before="0" w:after="120"/>
      <w:ind w:left="364"/>
      <w:contextualSpacing w:val="0"/>
    </w:pPr>
  </w:style>
  <w:style w:type="paragraph" w:customStyle="1" w:styleId="SubHead2">
    <w:name w:val="SubHead2"/>
    <w:basedOn w:val="NumberedSubHeadingL2"/>
    <w:autoRedefine/>
    <w:qFormat/>
    <w:rsid w:val="0058159A"/>
    <w:pPr>
      <w:numPr>
        <w:ilvl w:val="0"/>
        <w:numId w:val="0"/>
      </w:numPr>
      <w:spacing w:before="120" w:after="120"/>
      <w:ind w:left="1026" w:hanging="720"/>
      <w:contextualSpacing w:val="0"/>
    </w:pPr>
  </w:style>
  <w:style w:type="paragraph" w:customStyle="1" w:styleId="APPENDIX">
    <w:name w:val="APPENDIX"/>
    <w:basedOn w:val="SubHead1"/>
    <w:autoRedefine/>
    <w:qFormat/>
    <w:rsid w:val="00855C9B"/>
    <w:pPr>
      <w:spacing w:after="240"/>
      <w:ind w:left="1722" w:hanging="1722"/>
      <w:outlineLvl w:val="0"/>
    </w:pPr>
    <w:rPr>
      <w:sz w:val="24"/>
    </w:rPr>
  </w:style>
  <w:style w:type="character" w:customStyle="1" w:styleId="UnresolvedMention1">
    <w:name w:val="Unresolved Mention1"/>
    <w:basedOn w:val="DefaultParagraphFont"/>
    <w:uiPriority w:val="99"/>
    <w:semiHidden/>
    <w:unhideWhenUsed/>
    <w:rsid w:val="006222DB"/>
    <w:rPr>
      <w:color w:val="605E5C"/>
      <w:shd w:val="clear" w:color="auto" w:fill="E1DFDD"/>
    </w:rPr>
  </w:style>
  <w:style w:type="character" w:customStyle="1" w:styleId="ReferenceChar">
    <w:name w:val="Reference Char"/>
    <w:link w:val="Reference"/>
    <w:locked/>
    <w:rsid w:val="00653743"/>
    <w:rPr>
      <w:sz w:val="24"/>
    </w:rPr>
  </w:style>
  <w:style w:type="paragraph" w:customStyle="1" w:styleId="Reference">
    <w:name w:val="Reference"/>
    <w:basedOn w:val="BodyText"/>
    <w:link w:val="ReferenceChar"/>
    <w:rsid w:val="00653743"/>
    <w:pPr>
      <w:spacing w:before="120" w:after="0" w:line="300" w:lineRule="atLeast"/>
      <w:ind w:left="340" w:hanging="340"/>
      <w:jc w:val="both"/>
    </w:pPr>
    <w:rPr>
      <w:rFonts w:ascii="Times New Roman" w:hAnsi="Times New Roman"/>
      <w:color w:val="auto"/>
      <w:sz w:val="24"/>
      <w:szCs w:val="20"/>
      <w:lang w:eastAsia="en-AU"/>
    </w:rPr>
  </w:style>
  <w:style w:type="paragraph" w:customStyle="1" w:styleId="Default">
    <w:name w:val="Default"/>
    <w:rsid w:val="00387ACD"/>
    <w:pPr>
      <w:autoSpaceDE w:val="0"/>
      <w:autoSpaceDN w:val="0"/>
      <w:adjustRightInd w:val="0"/>
    </w:pPr>
    <w:rPr>
      <w:rFonts w:ascii="Raleway" w:hAnsi="Raleway" w:cs="Raleway"/>
      <w:color w:val="000000"/>
      <w:sz w:val="24"/>
      <w:szCs w:val="24"/>
    </w:rPr>
  </w:style>
  <w:style w:type="character" w:customStyle="1" w:styleId="UnresolvedMention2">
    <w:name w:val="Unresolved Mention2"/>
    <w:basedOn w:val="DefaultParagraphFont"/>
    <w:uiPriority w:val="99"/>
    <w:semiHidden/>
    <w:unhideWhenUsed/>
    <w:rsid w:val="00EC44A0"/>
    <w:rPr>
      <w:color w:val="605E5C"/>
      <w:shd w:val="clear" w:color="auto" w:fill="E1DFDD"/>
    </w:rPr>
  </w:style>
  <w:style w:type="character" w:customStyle="1" w:styleId="UnresolvedMention3">
    <w:name w:val="Unresolved Mention3"/>
    <w:basedOn w:val="DefaultParagraphFont"/>
    <w:uiPriority w:val="99"/>
    <w:semiHidden/>
    <w:unhideWhenUsed/>
    <w:rsid w:val="007906E9"/>
    <w:rPr>
      <w:color w:val="605E5C"/>
      <w:shd w:val="clear" w:color="auto" w:fill="E1DFDD"/>
    </w:rPr>
  </w:style>
  <w:style w:type="character" w:customStyle="1" w:styleId="UnresolvedMention4">
    <w:name w:val="Unresolved Mention4"/>
    <w:basedOn w:val="DefaultParagraphFont"/>
    <w:uiPriority w:val="99"/>
    <w:semiHidden/>
    <w:unhideWhenUsed/>
    <w:rsid w:val="00AA24E9"/>
    <w:rPr>
      <w:color w:val="605E5C"/>
      <w:shd w:val="clear" w:color="auto" w:fill="E1DFDD"/>
    </w:rPr>
  </w:style>
  <w:style w:type="character" w:customStyle="1" w:styleId="rphighlightallclass">
    <w:name w:val="rphighlightallclass"/>
    <w:basedOn w:val="DefaultParagraphFont"/>
    <w:rsid w:val="000E4B2B"/>
  </w:style>
  <w:style w:type="character" w:customStyle="1" w:styleId="peb">
    <w:name w:val="_pe_b"/>
    <w:basedOn w:val="DefaultParagraphFont"/>
    <w:rsid w:val="000E4B2B"/>
  </w:style>
  <w:style w:type="character" w:customStyle="1" w:styleId="bidi">
    <w:name w:val="bidi"/>
    <w:basedOn w:val="DefaultParagraphFont"/>
    <w:rsid w:val="000E4B2B"/>
  </w:style>
  <w:style w:type="character" w:customStyle="1" w:styleId="rpd1">
    <w:name w:val="_rp_d1"/>
    <w:basedOn w:val="DefaultParagraphFont"/>
    <w:rsid w:val="000E4B2B"/>
  </w:style>
  <w:style w:type="character" w:customStyle="1" w:styleId="UnresolvedMention5">
    <w:name w:val="Unresolved Mention5"/>
    <w:basedOn w:val="DefaultParagraphFont"/>
    <w:uiPriority w:val="99"/>
    <w:semiHidden/>
    <w:unhideWhenUsed/>
    <w:rsid w:val="0005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0204">
      <w:bodyDiv w:val="1"/>
      <w:marLeft w:val="0"/>
      <w:marRight w:val="0"/>
      <w:marTop w:val="0"/>
      <w:marBottom w:val="0"/>
      <w:divBdr>
        <w:top w:val="none" w:sz="0" w:space="0" w:color="auto"/>
        <w:left w:val="none" w:sz="0" w:space="0" w:color="auto"/>
        <w:bottom w:val="none" w:sz="0" w:space="0" w:color="auto"/>
        <w:right w:val="none" w:sz="0" w:space="0" w:color="auto"/>
      </w:divBdr>
      <w:divsChild>
        <w:div w:id="1737359638">
          <w:marLeft w:val="0"/>
          <w:marRight w:val="0"/>
          <w:marTop w:val="0"/>
          <w:marBottom w:val="0"/>
          <w:divBdr>
            <w:top w:val="none" w:sz="0" w:space="0" w:color="auto"/>
            <w:left w:val="none" w:sz="0" w:space="0" w:color="auto"/>
            <w:bottom w:val="none" w:sz="0" w:space="0" w:color="auto"/>
            <w:right w:val="none" w:sz="0" w:space="0" w:color="auto"/>
          </w:divBdr>
          <w:divsChild>
            <w:div w:id="1492940394">
              <w:marLeft w:val="0"/>
              <w:marRight w:val="0"/>
              <w:marTop w:val="0"/>
              <w:marBottom w:val="0"/>
              <w:divBdr>
                <w:top w:val="none" w:sz="0" w:space="0" w:color="auto"/>
                <w:left w:val="none" w:sz="0" w:space="0" w:color="auto"/>
                <w:bottom w:val="none" w:sz="0" w:space="0" w:color="auto"/>
                <w:right w:val="none" w:sz="0" w:space="0" w:color="auto"/>
              </w:divBdr>
              <w:divsChild>
                <w:div w:id="901717590">
                  <w:marLeft w:val="0"/>
                  <w:marRight w:val="0"/>
                  <w:marTop w:val="0"/>
                  <w:marBottom w:val="0"/>
                  <w:divBdr>
                    <w:top w:val="none" w:sz="0" w:space="0" w:color="auto"/>
                    <w:left w:val="none" w:sz="0" w:space="0" w:color="auto"/>
                    <w:bottom w:val="none" w:sz="0" w:space="0" w:color="auto"/>
                    <w:right w:val="none" w:sz="0" w:space="0" w:color="auto"/>
                  </w:divBdr>
                  <w:divsChild>
                    <w:div w:id="5759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40634">
          <w:marLeft w:val="0"/>
          <w:marRight w:val="0"/>
          <w:marTop w:val="0"/>
          <w:marBottom w:val="0"/>
          <w:divBdr>
            <w:top w:val="none" w:sz="0" w:space="0" w:color="auto"/>
            <w:left w:val="none" w:sz="0" w:space="0" w:color="auto"/>
            <w:bottom w:val="none" w:sz="0" w:space="0" w:color="auto"/>
            <w:right w:val="none" w:sz="0" w:space="0" w:color="auto"/>
          </w:divBdr>
          <w:divsChild>
            <w:div w:id="385681894">
              <w:marLeft w:val="0"/>
              <w:marRight w:val="0"/>
              <w:marTop w:val="0"/>
              <w:marBottom w:val="0"/>
              <w:divBdr>
                <w:top w:val="none" w:sz="0" w:space="0" w:color="auto"/>
                <w:left w:val="none" w:sz="0" w:space="0" w:color="auto"/>
                <w:bottom w:val="none" w:sz="0" w:space="0" w:color="auto"/>
                <w:right w:val="none" w:sz="0" w:space="0" w:color="auto"/>
              </w:divBdr>
              <w:divsChild>
                <w:div w:id="2048025316">
                  <w:marLeft w:val="0"/>
                  <w:marRight w:val="0"/>
                  <w:marTop w:val="0"/>
                  <w:marBottom w:val="0"/>
                  <w:divBdr>
                    <w:top w:val="none" w:sz="0" w:space="0" w:color="auto"/>
                    <w:left w:val="none" w:sz="0" w:space="0" w:color="auto"/>
                    <w:bottom w:val="none" w:sz="0" w:space="0" w:color="auto"/>
                    <w:right w:val="none" w:sz="0" w:space="0" w:color="auto"/>
                  </w:divBdr>
                  <w:divsChild>
                    <w:div w:id="6446003">
                      <w:marLeft w:val="0"/>
                      <w:marRight w:val="0"/>
                      <w:marTop w:val="0"/>
                      <w:marBottom w:val="0"/>
                      <w:divBdr>
                        <w:top w:val="none" w:sz="0" w:space="0" w:color="auto"/>
                        <w:left w:val="none" w:sz="0" w:space="0" w:color="auto"/>
                        <w:bottom w:val="none" w:sz="0" w:space="0" w:color="auto"/>
                        <w:right w:val="none" w:sz="0" w:space="0" w:color="auto"/>
                      </w:divBdr>
                      <w:divsChild>
                        <w:div w:id="672340814">
                          <w:marLeft w:val="0"/>
                          <w:marRight w:val="0"/>
                          <w:marTop w:val="0"/>
                          <w:marBottom w:val="0"/>
                          <w:divBdr>
                            <w:top w:val="none" w:sz="0" w:space="0" w:color="auto"/>
                            <w:left w:val="none" w:sz="0" w:space="0" w:color="auto"/>
                            <w:bottom w:val="none" w:sz="0" w:space="0" w:color="auto"/>
                            <w:right w:val="none" w:sz="0" w:space="0" w:color="auto"/>
                          </w:divBdr>
                          <w:divsChild>
                            <w:div w:id="2126583234">
                              <w:marLeft w:val="0"/>
                              <w:marRight w:val="0"/>
                              <w:marTop w:val="0"/>
                              <w:marBottom w:val="0"/>
                              <w:divBdr>
                                <w:top w:val="none" w:sz="0" w:space="0" w:color="auto"/>
                                <w:left w:val="none" w:sz="0" w:space="0" w:color="auto"/>
                                <w:bottom w:val="none" w:sz="0" w:space="0" w:color="auto"/>
                                <w:right w:val="none" w:sz="0" w:space="0" w:color="auto"/>
                              </w:divBdr>
                              <w:divsChild>
                                <w:div w:id="978456817">
                                  <w:marLeft w:val="0"/>
                                  <w:marRight w:val="0"/>
                                  <w:marTop w:val="0"/>
                                  <w:marBottom w:val="0"/>
                                  <w:divBdr>
                                    <w:top w:val="none" w:sz="0" w:space="0" w:color="auto"/>
                                    <w:left w:val="none" w:sz="0" w:space="0" w:color="auto"/>
                                    <w:bottom w:val="none" w:sz="0" w:space="0" w:color="auto"/>
                                    <w:right w:val="none" w:sz="0" w:space="0" w:color="auto"/>
                                  </w:divBdr>
                                  <w:divsChild>
                                    <w:div w:id="24645064">
                                      <w:marLeft w:val="0"/>
                                      <w:marRight w:val="0"/>
                                      <w:marTop w:val="0"/>
                                      <w:marBottom w:val="0"/>
                                      <w:divBdr>
                                        <w:top w:val="none" w:sz="0" w:space="0" w:color="auto"/>
                                        <w:left w:val="none" w:sz="0" w:space="0" w:color="auto"/>
                                        <w:bottom w:val="none" w:sz="0" w:space="0" w:color="auto"/>
                                        <w:right w:val="none" w:sz="0" w:space="0" w:color="auto"/>
                                      </w:divBdr>
                                      <w:divsChild>
                                        <w:div w:id="1072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177">
                              <w:marLeft w:val="0"/>
                              <w:marRight w:val="0"/>
                              <w:marTop w:val="0"/>
                              <w:marBottom w:val="0"/>
                              <w:divBdr>
                                <w:top w:val="none" w:sz="0" w:space="0" w:color="auto"/>
                                <w:left w:val="none" w:sz="0" w:space="0" w:color="auto"/>
                                <w:bottom w:val="none" w:sz="0" w:space="0" w:color="auto"/>
                                <w:right w:val="none" w:sz="0" w:space="0" w:color="auto"/>
                              </w:divBdr>
                              <w:divsChild>
                                <w:div w:id="810171510">
                                  <w:marLeft w:val="0"/>
                                  <w:marRight w:val="0"/>
                                  <w:marTop w:val="0"/>
                                  <w:marBottom w:val="0"/>
                                  <w:divBdr>
                                    <w:top w:val="none" w:sz="0" w:space="0" w:color="auto"/>
                                    <w:left w:val="none" w:sz="0" w:space="0" w:color="auto"/>
                                    <w:bottom w:val="none" w:sz="0" w:space="0" w:color="auto"/>
                                    <w:right w:val="none" w:sz="0" w:space="0" w:color="auto"/>
                                  </w:divBdr>
                                  <w:divsChild>
                                    <w:div w:id="1526166154">
                                      <w:marLeft w:val="0"/>
                                      <w:marRight w:val="0"/>
                                      <w:marTop w:val="0"/>
                                      <w:marBottom w:val="0"/>
                                      <w:divBdr>
                                        <w:top w:val="none" w:sz="0" w:space="0" w:color="auto"/>
                                        <w:left w:val="none" w:sz="0" w:space="0" w:color="auto"/>
                                        <w:bottom w:val="none" w:sz="0" w:space="0" w:color="auto"/>
                                        <w:right w:val="none" w:sz="0" w:space="0" w:color="auto"/>
                                      </w:divBdr>
                                      <w:divsChild>
                                        <w:div w:id="1389300035">
                                          <w:marLeft w:val="0"/>
                                          <w:marRight w:val="0"/>
                                          <w:marTop w:val="0"/>
                                          <w:marBottom w:val="0"/>
                                          <w:divBdr>
                                            <w:top w:val="none" w:sz="0" w:space="0" w:color="auto"/>
                                            <w:left w:val="none" w:sz="0" w:space="0" w:color="auto"/>
                                            <w:bottom w:val="none" w:sz="0" w:space="0" w:color="auto"/>
                                            <w:right w:val="none" w:sz="0" w:space="0" w:color="auto"/>
                                          </w:divBdr>
                                          <w:divsChild>
                                            <w:div w:id="12891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7061">
                                  <w:marLeft w:val="0"/>
                                  <w:marRight w:val="0"/>
                                  <w:marTop w:val="0"/>
                                  <w:marBottom w:val="0"/>
                                  <w:divBdr>
                                    <w:top w:val="none" w:sz="0" w:space="0" w:color="auto"/>
                                    <w:left w:val="none" w:sz="0" w:space="0" w:color="auto"/>
                                    <w:bottom w:val="none" w:sz="0" w:space="0" w:color="auto"/>
                                    <w:right w:val="none" w:sz="0" w:space="0" w:color="auto"/>
                                  </w:divBdr>
                                  <w:divsChild>
                                    <w:div w:id="3725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034140">
                  <w:marLeft w:val="0"/>
                  <w:marRight w:val="0"/>
                  <w:marTop w:val="0"/>
                  <w:marBottom w:val="0"/>
                  <w:divBdr>
                    <w:top w:val="none" w:sz="0" w:space="0" w:color="auto"/>
                    <w:left w:val="none" w:sz="0" w:space="0" w:color="auto"/>
                    <w:bottom w:val="none" w:sz="0" w:space="0" w:color="auto"/>
                    <w:right w:val="none" w:sz="0" w:space="0" w:color="auto"/>
                  </w:divBdr>
                  <w:divsChild>
                    <w:div w:id="1910261102">
                      <w:marLeft w:val="0"/>
                      <w:marRight w:val="0"/>
                      <w:marTop w:val="0"/>
                      <w:marBottom w:val="0"/>
                      <w:divBdr>
                        <w:top w:val="none" w:sz="0" w:space="0" w:color="auto"/>
                        <w:left w:val="none" w:sz="0" w:space="0" w:color="auto"/>
                        <w:bottom w:val="none" w:sz="0" w:space="0" w:color="auto"/>
                        <w:right w:val="none" w:sz="0" w:space="0" w:color="auto"/>
                      </w:divBdr>
                      <w:divsChild>
                        <w:div w:id="1525055243">
                          <w:marLeft w:val="0"/>
                          <w:marRight w:val="0"/>
                          <w:marTop w:val="0"/>
                          <w:marBottom w:val="0"/>
                          <w:divBdr>
                            <w:top w:val="none" w:sz="0" w:space="0" w:color="auto"/>
                            <w:left w:val="none" w:sz="0" w:space="0" w:color="auto"/>
                            <w:bottom w:val="none" w:sz="0" w:space="0" w:color="auto"/>
                            <w:right w:val="none" w:sz="0" w:space="0" w:color="auto"/>
                          </w:divBdr>
                          <w:divsChild>
                            <w:div w:id="1510484640">
                              <w:marLeft w:val="0"/>
                              <w:marRight w:val="0"/>
                              <w:marTop w:val="0"/>
                              <w:marBottom w:val="0"/>
                              <w:divBdr>
                                <w:top w:val="none" w:sz="0" w:space="0" w:color="auto"/>
                                <w:left w:val="none" w:sz="0" w:space="0" w:color="auto"/>
                                <w:bottom w:val="none" w:sz="0" w:space="0" w:color="auto"/>
                                <w:right w:val="none" w:sz="0" w:space="0" w:color="auto"/>
                              </w:divBdr>
                              <w:divsChild>
                                <w:div w:id="990332438">
                                  <w:marLeft w:val="0"/>
                                  <w:marRight w:val="0"/>
                                  <w:marTop w:val="0"/>
                                  <w:marBottom w:val="0"/>
                                  <w:divBdr>
                                    <w:top w:val="none" w:sz="0" w:space="0" w:color="auto"/>
                                    <w:left w:val="none" w:sz="0" w:space="0" w:color="auto"/>
                                    <w:bottom w:val="none" w:sz="0" w:space="0" w:color="auto"/>
                                    <w:right w:val="none" w:sz="0" w:space="0" w:color="auto"/>
                                  </w:divBdr>
                                  <w:divsChild>
                                    <w:div w:id="1951204190">
                                      <w:marLeft w:val="0"/>
                                      <w:marRight w:val="0"/>
                                      <w:marTop w:val="0"/>
                                      <w:marBottom w:val="0"/>
                                      <w:divBdr>
                                        <w:top w:val="none" w:sz="0" w:space="0" w:color="auto"/>
                                        <w:left w:val="none" w:sz="0" w:space="0" w:color="auto"/>
                                        <w:bottom w:val="none" w:sz="0" w:space="0" w:color="auto"/>
                                        <w:right w:val="none" w:sz="0" w:space="0" w:color="auto"/>
                                      </w:divBdr>
                                    </w:div>
                                    <w:div w:id="12012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10318">
          <w:marLeft w:val="0"/>
          <w:marRight w:val="0"/>
          <w:marTop w:val="0"/>
          <w:marBottom w:val="0"/>
          <w:divBdr>
            <w:top w:val="none" w:sz="0" w:space="0" w:color="auto"/>
            <w:left w:val="none" w:sz="0" w:space="0" w:color="auto"/>
            <w:bottom w:val="none" w:sz="0" w:space="0" w:color="auto"/>
            <w:right w:val="none" w:sz="0" w:space="0" w:color="auto"/>
          </w:divBdr>
          <w:divsChild>
            <w:div w:id="1813252503">
              <w:marLeft w:val="0"/>
              <w:marRight w:val="0"/>
              <w:marTop w:val="0"/>
              <w:marBottom w:val="0"/>
              <w:divBdr>
                <w:top w:val="none" w:sz="0" w:space="0" w:color="auto"/>
                <w:left w:val="none" w:sz="0" w:space="0" w:color="auto"/>
                <w:bottom w:val="none" w:sz="0" w:space="0" w:color="auto"/>
                <w:right w:val="none" w:sz="0" w:space="0" w:color="auto"/>
              </w:divBdr>
              <w:divsChild>
                <w:div w:id="273295756">
                  <w:marLeft w:val="0"/>
                  <w:marRight w:val="0"/>
                  <w:marTop w:val="0"/>
                  <w:marBottom w:val="0"/>
                  <w:divBdr>
                    <w:top w:val="none" w:sz="0" w:space="0" w:color="auto"/>
                    <w:left w:val="none" w:sz="0" w:space="0" w:color="auto"/>
                    <w:bottom w:val="none" w:sz="0" w:space="0" w:color="auto"/>
                    <w:right w:val="none" w:sz="0" w:space="0" w:color="auto"/>
                  </w:divBdr>
                  <w:divsChild>
                    <w:div w:id="846672793">
                      <w:marLeft w:val="0"/>
                      <w:marRight w:val="0"/>
                      <w:marTop w:val="0"/>
                      <w:marBottom w:val="0"/>
                      <w:divBdr>
                        <w:top w:val="none" w:sz="0" w:space="0" w:color="auto"/>
                        <w:left w:val="none" w:sz="0" w:space="0" w:color="auto"/>
                        <w:bottom w:val="none" w:sz="0" w:space="0" w:color="auto"/>
                        <w:right w:val="none" w:sz="0" w:space="0" w:color="auto"/>
                      </w:divBdr>
                      <w:divsChild>
                        <w:div w:id="15774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640533">
      <w:bodyDiv w:val="1"/>
      <w:marLeft w:val="0"/>
      <w:marRight w:val="0"/>
      <w:marTop w:val="0"/>
      <w:marBottom w:val="0"/>
      <w:divBdr>
        <w:top w:val="none" w:sz="0" w:space="0" w:color="auto"/>
        <w:left w:val="none" w:sz="0" w:space="0" w:color="auto"/>
        <w:bottom w:val="none" w:sz="0" w:space="0" w:color="auto"/>
        <w:right w:val="none" w:sz="0" w:space="0" w:color="auto"/>
      </w:divBdr>
      <w:divsChild>
        <w:div w:id="22949862">
          <w:marLeft w:val="0"/>
          <w:marRight w:val="0"/>
          <w:marTop w:val="60"/>
          <w:marBottom w:val="0"/>
          <w:divBdr>
            <w:top w:val="none" w:sz="0" w:space="0" w:color="auto"/>
            <w:left w:val="none" w:sz="0" w:space="0" w:color="auto"/>
            <w:bottom w:val="none" w:sz="0" w:space="0" w:color="auto"/>
            <w:right w:val="none" w:sz="0" w:space="0" w:color="auto"/>
          </w:divBdr>
          <w:divsChild>
            <w:div w:id="1553687612">
              <w:marLeft w:val="0"/>
              <w:marRight w:val="0"/>
              <w:marTop w:val="0"/>
              <w:marBottom w:val="0"/>
              <w:divBdr>
                <w:top w:val="single" w:sz="6" w:space="0" w:color="E8E8E8"/>
                <w:left w:val="none" w:sz="0" w:space="0" w:color="auto"/>
                <w:bottom w:val="none" w:sz="0" w:space="0" w:color="auto"/>
                <w:right w:val="none" w:sz="0" w:space="0" w:color="auto"/>
              </w:divBdr>
              <w:divsChild>
                <w:div w:id="1657495681">
                  <w:marLeft w:val="0"/>
                  <w:marRight w:val="0"/>
                  <w:marTop w:val="0"/>
                  <w:marBottom w:val="0"/>
                  <w:divBdr>
                    <w:top w:val="none" w:sz="0" w:space="0" w:color="auto"/>
                    <w:left w:val="none" w:sz="0" w:space="0" w:color="auto"/>
                    <w:bottom w:val="none" w:sz="0" w:space="0" w:color="auto"/>
                    <w:right w:val="none" w:sz="0" w:space="0" w:color="auto"/>
                  </w:divBdr>
                  <w:divsChild>
                    <w:div w:id="662123236">
                      <w:marLeft w:val="0"/>
                      <w:marRight w:val="0"/>
                      <w:marTop w:val="0"/>
                      <w:marBottom w:val="0"/>
                      <w:divBdr>
                        <w:top w:val="none" w:sz="0" w:space="0" w:color="auto"/>
                        <w:left w:val="none" w:sz="0" w:space="0" w:color="auto"/>
                        <w:bottom w:val="none" w:sz="0" w:space="0" w:color="auto"/>
                        <w:right w:val="none" w:sz="0" w:space="0" w:color="auto"/>
                      </w:divBdr>
                      <w:divsChild>
                        <w:div w:id="9436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9089">
      <w:bodyDiv w:val="1"/>
      <w:marLeft w:val="0"/>
      <w:marRight w:val="0"/>
      <w:marTop w:val="0"/>
      <w:marBottom w:val="0"/>
      <w:divBdr>
        <w:top w:val="none" w:sz="0" w:space="0" w:color="auto"/>
        <w:left w:val="none" w:sz="0" w:space="0" w:color="auto"/>
        <w:bottom w:val="none" w:sz="0" w:space="0" w:color="auto"/>
        <w:right w:val="none" w:sz="0" w:space="0" w:color="auto"/>
      </w:divBdr>
    </w:div>
    <w:div w:id="604505507">
      <w:bodyDiv w:val="1"/>
      <w:marLeft w:val="0"/>
      <w:marRight w:val="0"/>
      <w:marTop w:val="0"/>
      <w:marBottom w:val="0"/>
      <w:divBdr>
        <w:top w:val="none" w:sz="0" w:space="0" w:color="auto"/>
        <w:left w:val="none" w:sz="0" w:space="0" w:color="auto"/>
        <w:bottom w:val="none" w:sz="0" w:space="0" w:color="auto"/>
        <w:right w:val="none" w:sz="0" w:space="0" w:color="auto"/>
      </w:divBdr>
    </w:div>
    <w:div w:id="726028140">
      <w:bodyDiv w:val="1"/>
      <w:marLeft w:val="0"/>
      <w:marRight w:val="0"/>
      <w:marTop w:val="0"/>
      <w:marBottom w:val="0"/>
      <w:divBdr>
        <w:top w:val="none" w:sz="0" w:space="0" w:color="auto"/>
        <w:left w:val="none" w:sz="0" w:space="0" w:color="auto"/>
        <w:bottom w:val="none" w:sz="0" w:space="0" w:color="auto"/>
        <w:right w:val="none" w:sz="0" w:space="0" w:color="auto"/>
      </w:divBdr>
    </w:div>
    <w:div w:id="814878874">
      <w:bodyDiv w:val="1"/>
      <w:marLeft w:val="0"/>
      <w:marRight w:val="0"/>
      <w:marTop w:val="0"/>
      <w:marBottom w:val="0"/>
      <w:divBdr>
        <w:top w:val="none" w:sz="0" w:space="0" w:color="auto"/>
        <w:left w:val="none" w:sz="0" w:space="0" w:color="auto"/>
        <w:bottom w:val="none" w:sz="0" w:space="0" w:color="auto"/>
        <w:right w:val="none" w:sz="0" w:space="0" w:color="auto"/>
      </w:divBdr>
    </w:div>
    <w:div w:id="918709918">
      <w:bodyDiv w:val="1"/>
      <w:marLeft w:val="0"/>
      <w:marRight w:val="0"/>
      <w:marTop w:val="0"/>
      <w:marBottom w:val="0"/>
      <w:divBdr>
        <w:top w:val="none" w:sz="0" w:space="0" w:color="auto"/>
        <w:left w:val="none" w:sz="0" w:space="0" w:color="auto"/>
        <w:bottom w:val="none" w:sz="0" w:space="0" w:color="auto"/>
        <w:right w:val="none" w:sz="0" w:space="0" w:color="auto"/>
      </w:divBdr>
    </w:div>
    <w:div w:id="944459377">
      <w:bodyDiv w:val="1"/>
      <w:marLeft w:val="0"/>
      <w:marRight w:val="0"/>
      <w:marTop w:val="0"/>
      <w:marBottom w:val="0"/>
      <w:divBdr>
        <w:top w:val="none" w:sz="0" w:space="0" w:color="auto"/>
        <w:left w:val="none" w:sz="0" w:space="0" w:color="auto"/>
        <w:bottom w:val="none" w:sz="0" w:space="0" w:color="auto"/>
        <w:right w:val="none" w:sz="0" w:space="0" w:color="auto"/>
      </w:divBdr>
    </w:div>
    <w:div w:id="964695008">
      <w:bodyDiv w:val="1"/>
      <w:marLeft w:val="0"/>
      <w:marRight w:val="0"/>
      <w:marTop w:val="0"/>
      <w:marBottom w:val="0"/>
      <w:divBdr>
        <w:top w:val="none" w:sz="0" w:space="0" w:color="auto"/>
        <w:left w:val="none" w:sz="0" w:space="0" w:color="auto"/>
        <w:bottom w:val="none" w:sz="0" w:space="0" w:color="auto"/>
        <w:right w:val="none" w:sz="0" w:space="0" w:color="auto"/>
      </w:divBdr>
    </w:div>
    <w:div w:id="1056854592">
      <w:bodyDiv w:val="1"/>
      <w:marLeft w:val="0"/>
      <w:marRight w:val="0"/>
      <w:marTop w:val="0"/>
      <w:marBottom w:val="0"/>
      <w:divBdr>
        <w:top w:val="none" w:sz="0" w:space="0" w:color="auto"/>
        <w:left w:val="none" w:sz="0" w:space="0" w:color="auto"/>
        <w:bottom w:val="none" w:sz="0" w:space="0" w:color="auto"/>
        <w:right w:val="none" w:sz="0" w:space="0" w:color="auto"/>
      </w:divBdr>
    </w:div>
    <w:div w:id="1063061092">
      <w:bodyDiv w:val="1"/>
      <w:marLeft w:val="0"/>
      <w:marRight w:val="0"/>
      <w:marTop w:val="0"/>
      <w:marBottom w:val="0"/>
      <w:divBdr>
        <w:top w:val="none" w:sz="0" w:space="0" w:color="auto"/>
        <w:left w:val="none" w:sz="0" w:space="0" w:color="auto"/>
        <w:bottom w:val="none" w:sz="0" w:space="0" w:color="auto"/>
        <w:right w:val="none" w:sz="0" w:space="0" w:color="auto"/>
      </w:divBdr>
    </w:div>
    <w:div w:id="1072578987">
      <w:bodyDiv w:val="1"/>
      <w:marLeft w:val="0"/>
      <w:marRight w:val="0"/>
      <w:marTop w:val="0"/>
      <w:marBottom w:val="0"/>
      <w:divBdr>
        <w:top w:val="none" w:sz="0" w:space="0" w:color="auto"/>
        <w:left w:val="none" w:sz="0" w:space="0" w:color="auto"/>
        <w:bottom w:val="none" w:sz="0" w:space="0" w:color="auto"/>
        <w:right w:val="none" w:sz="0" w:space="0" w:color="auto"/>
      </w:divBdr>
    </w:div>
    <w:div w:id="1097024158">
      <w:bodyDiv w:val="1"/>
      <w:marLeft w:val="0"/>
      <w:marRight w:val="0"/>
      <w:marTop w:val="0"/>
      <w:marBottom w:val="0"/>
      <w:divBdr>
        <w:top w:val="none" w:sz="0" w:space="0" w:color="auto"/>
        <w:left w:val="none" w:sz="0" w:space="0" w:color="auto"/>
        <w:bottom w:val="none" w:sz="0" w:space="0" w:color="auto"/>
        <w:right w:val="none" w:sz="0" w:space="0" w:color="auto"/>
      </w:divBdr>
    </w:div>
    <w:div w:id="1220022464">
      <w:bodyDiv w:val="1"/>
      <w:marLeft w:val="0"/>
      <w:marRight w:val="0"/>
      <w:marTop w:val="0"/>
      <w:marBottom w:val="0"/>
      <w:divBdr>
        <w:top w:val="none" w:sz="0" w:space="0" w:color="auto"/>
        <w:left w:val="none" w:sz="0" w:space="0" w:color="auto"/>
        <w:bottom w:val="none" w:sz="0" w:space="0" w:color="auto"/>
        <w:right w:val="none" w:sz="0" w:space="0" w:color="auto"/>
      </w:divBdr>
    </w:div>
    <w:div w:id="1319991672">
      <w:bodyDiv w:val="1"/>
      <w:marLeft w:val="0"/>
      <w:marRight w:val="0"/>
      <w:marTop w:val="0"/>
      <w:marBottom w:val="0"/>
      <w:divBdr>
        <w:top w:val="none" w:sz="0" w:space="0" w:color="auto"/>
        <w:left w:val="none" w:sz="0" w:space="0" w:color="auto"/>
        <w:bottom w:val="none" w:sz="0" w:space="0" w:color="auto"/>
        <w:right w:val="none" w:sz="0" w:space="0" w:color="auto"/>
      </w:divBdr>
    </w:div>
    <w:div w:id="1337459056">
      <w:bodyDiv w:val="1"/>
      <w:marLeft w:val="0"/>
      <w:marRight w:val="0"/>
      <w:marTop w:val="0"/>
      <w:marBottom w:val="0"/>
      <w:divBdr>
        <w:top w:val="none" w:sz="0" w:space="0" w:color="auto"/>
        <w:left w:val="none" w:sz="0" w:space="0" w:color="auto"/>
        <w:bottom w:val="none" w:sz="0" w:space="0" w:color="auto"/>
        <w:right w:val="none" w:sz="0" w:space="0" w:color="auto"/>
      </w:divBdr>
      <w:divsChild>
        <w:div w:id="172108762">
          <w:marLeft w:val="0"/>
          <w:marRight w:val="0"/>
          <w:marTop w:val="60"/>
          <w:marBottom w:val="0"/>
          <w:divBdr>
            <w:top w:val="none" w:sz="0" w:space="0" w:color="auto"/>
            <w:left w:val="none" w:sz="0" w:space="0" w:color="auto"/>
            <w:bottom w:val="none" w:sz="0" w:space="0" w:color="auto"/>
            <w:right w:val="none" w:sz="0" w:space="0" w:color="auto"/>
          </w:divBdr>
          <w:divsChild>
            <w:div w:id="413936593">
              <w:marLeft w:val="0"/>
              <w:marRight w:val="0"/>
              <w:marTop w:val="0"/>
              <w:marBottom w:val="0"/>
              <w:divBdr>
                <w:top w:val="single" w:sz="6" w:space="0" w:color="E8E8E8"/>
                <w:left w:val="none" w:sz="0" w:space="0" w:color="auto"/>
                <w:bottom w:val="none" w:sz="0" w:space="0" w:color="auto"/>
                <w:right w:val="none" w:sz="0" w:space="0" w:color="auto"/>
              </w:divBdr>
              <w:divsChild>
                <w:div w:id="288436228">
                  <w:marLeft w:val="0"/>
                  <w:marRight w:val="0"/>
                  <w:marTop w:val="0"/>
                  <w:marBottom w:val="0"/>
                  <w:divBdr>
                    <w:top w:val="none" w:sz="0" w:space="0" w:color="auto"/>
                    <w:left w:val="none" w:sz="0" w:space="0" w:color="auto"/>
                    <w:bottom w:val="none" w:sz="0" w:space="0" w:color="auto"/>
                    <w:right w:val="none" w:sz="0" w:space="0" w:color="auto"/>
                  </w:divBdr>
                  <w:divsChild>
                    <w:div w:id="1132362444">
                      <w:marLeft w:val="0"/>
                      <w:marRight w:val="0"/>
                      <w:marTop w:val="0"/>
                      <w:marBottom w:val="0"/>
                      <w:divBdr>
                        <w:top w:val="none" w:sz="0" w:space="0" w:color="auto"/>
                        <w:left w:val="none" w:sz="0" w:space="0" w:color="auto"/>
                        <w:bottom w:val="none" w:sz="0" w:space="0" w:color="auto"/>
                        <w:right w:val="none" w:sz="0" w:space="0" w:color="auto"/>
                      </w:divBdr>
                      <w:divsChild>
                        <w:div w:id="10636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22948">
      <w:bodyDiv w:val="1"/>
      <w:marLeft w:val="0"/>
      <w:marRight w:val="0"/>
      <w:marTop w:val="0"/>
      <w:marBottom w:val="0"/>
      <w:divBdr>
        <w:top w:val="none" w:sz="0" w:space="0" w:color="auto"/>
        <w:left w:val="none" w:sz="0" w:space="0" w:color="auto"/>
        <w:bottom w:val="none" w:sz="0" w:space="0" w:color="auto"/>
        <w:right w:val="none" w:sz="0" w:space="0" w:color="auto"/>
      </w:divBdr>
      <w:divsChild>
        <w:div w:id="1156995271">
          <w:marLeft w:val="0"/>
          <w:marRight w:val="0"/>
          <w:marTop w:val="0"/>
          <w:marBottom w:val="0"/>
          <w:divBdr>
            <w:top w:val="none" w:sz="0" w:space="0" w:color="auto"/>
            <w:left w:val="none" w:sz="0" w:space="0" w:color="auto"/>
            <w:bottom w:val="none" w:sz="0" w:space="0" w:color="auto"/>
            <w:right w:val="none" w:sz="0" w:space="0" w:color="auto"/>
          </w:divBdr>
          <w:divsChild>
            <w:div w:id="598678832">
              <w:marLeft w:val="0"/>
              <w:marRight w:val="0"/>
              <w:marTop w:val="0"/>
              <w:marBottom w:val="0"/>
              <w:divBdr>
                <w:top w:val="none" w:sz="0" w:space="0" w:color="auto"/>
                <w:left w:val="none" w:sz="0" w:space="0" w:color="auto"/>
                <w:bottom w:val="none" w:sz="0" w:space="0" w:color="auto"/>
                <w:right w:val="none" w:sz="0" w:space="0" w:color="auto"/>
              </w:divBdr>
              <w:divsChild>
                <w:div w:id="2017462213">
                  <w:marLeft w:val="0"/>
                  <w:marRight w:val="0"/>
                  <w:marTop w:val="0"/>
                  <w:marBottom w:val="0"/>
                  <w:divBdr>
                    <w:top w:val="none" w:sz="0" w:space="0" w:color="auto"/>
                    <w:left w:val="none" w:sz="0" w:space="0" w:color="auto"/>
                    <w:bottom w:val="none" w:sz="0" w:space="0" w:color="auto"/>
                    <w:right w:val="none" w:sz="0" w:space="0" w:color="auto"/>
                  </w:divBdr>
                  <w:divsChild>
                    <w:div w:id="120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7415">
          <w:marLeft w:val="0"/>
          <w:marRight w:val="0"/>
          <w:marTop w:val="0"/>
          <w:marBottom w:val="0"/>
          <w:divBdr>
            <w:top w:val="none" w:sz="0" w:space="0" w:color="auto"/>
            <w:left w:val="none" w:sz="0" w:space="0" w:color="auto"/>
            <w:bottom w:val="none" w:sz="0" w:space="0" w:color="auto"/>
            <w:right w:val="none" w:sz="0" w:space="0" w:color="auto"/>
          </w:divBdr>
          <w:divsChild>
            <w:div w:id="462307178">
              <w:marLeft w:val="0"/>
              <w:marRight w:val="0"/>
              <w:marTop w:val="0"/>
              <w:marBottom w:val="0"/>
              <w:divBdr>
                <w:top w:val="none" w:sz="0" w:space="0" w:color="auto"/>
                <w:left w:val="none" w:sz="0" w:space="0" w:color="auto"/>
                <w:bottom w:val="none" w:sz="0" w:space="0" w:color="auto"/>
                <w:right w:val="none" w:sz="0" w:space="0" w:color="auto"/>
              </w:divBdr>
              <w:divsChild>
                <w:div w:id="929585221">
                  <w:marLeft w:val="0"/>
                  <w:marRight w:val="0"/>
                  <w:marTop w:val="0"/>
                  <w:marBottom w:val="0"/>
                  <w:divBdr>
                    <w:top w:val="none" w:sz="0" w:space="0" w:color="auto"/>
                    <w:left w:val="none" w:sz="0" w:space="0" w:color="auto"/>
                    <w:bottom w:val="none" w:sz="0" w:space="0" w:color="auto"/>
                    <w:right w:val="none" w:sz="0" w:space="0" w:color="auto"/>
                  </w:divBdr>
                  <w:divsChild>
                    <w:div w:id="717583263">
                      <w:marLeft w:val="0"/>
                      <w:marRight w:val="0"/>
                      <w:marTop w:val="0"/>
                      <w:marBottom w:val="0"/>
                      <w:divBdr>
                        <w:top w:val="none" w:sz="0" w:space="0" w:color="auto"/>
                        <w:left w:val="none" w:sz="0" w:space="0" w:color="auto"/>
                        <w:bottom w:val="none" w:sz="0" w:space="0" w:color="auto"/>
                        <w:right w:val="none" w:sz="0" w:space="0" w:color="auto"/>
                      </w:divBdr>
                      <w:divsChild>
                        <w:div w:id="86120934">
                          <w:marLeft w:val="0"/>
                          <w:marRight w:val="0"/>
                          <w:marTop w:val="0"/>
                          <w:marBottom w:val="0"/>
                          <w:divBdr>
                            <w:top w:val="none" w:sz="0" w:space="0" w:color="auto"/>
                            <w:left w:val="none" w:sz="0" w:space="0" w:color="auto"/>
                            <w:bottom w:val="none" w:sz="0" w:space="0" w:color="auto"/>
                            <w:right w:val="none" w:sz="0" w:space="0" w:color="auto"/>
                          </w:divBdr>
                          <w:divsChild>
                            <w:div w:id="1855533080">
                              <w:marLeft w:val="0"/>
                              <w:marRight w:val="0"/>
                              <w:marTop w:val="0"/>
                              <w:marBottom w:val="0"/>
                              <w:divBdr>
                                <w:top w:val="none" w:sz="0" w:space="0" w:color="auto"/>
                                <w:left w:val="none" w:sz="0" w:space="0" w:color="auto"/>
                                <w:bottom w:val="none" w:sz="0" w:space="0" w:color="auto"/>
                                <w:right w:val="none" w:sz="0" w:space="0" w:color="auto"/>
                              </w:divBdr>
                              <w:divsChild>
                                <w:div w:id="1427650426">
                                  <w:marLeft w:val="0"/>
                                  <w:marRight w:val="0"/>
                                  <w:marTop w:val="0"/>
                                  <w:marBottom w:val="0"/>
                                  <w:divBdr>
                                    <w:top w:val="none" w:sz="0" w:space="0" w:color="auto"/>
                                    <w:left w:val="none" w:sz="0" w:space="0" w:color="auto"/>
                                    <w:bottom w:val="none" w:sz="0" w:space="0" w:color="auto"/>
                                    <w:right w:val="none" w:sz="0" w:space="0" w:color="auto"/>
                                  </w:divBdr>
                                  <w:divsChild>
                                    <w:div w:id="1372534079">
                                      <w:marLeft w:val="0"/>
                                      <w:marRight w:val="0"/>
                                      <w:marTop w:val="0"/>
                                      <w:marBottom w:val="0"/>
                                      <w:divBdr>
                                        <w:top w:val="none" w:sz="0" w:space="0" w:color="auto"/>
                                        <w:left w:val="none" w:sz="0" w:space="0" w:color="auto"/>
                                        <w:bottom w:val="none" w:sz="0" w:space="0" w:color="auto"/>
                                        <w:right w:val="none" w:sz="0" w:space="0" w:color="auto"/>
                                      </w:divBdr>
                                      <w:divsChild>
                                        <w:div w:id="18953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0178">
                              <w:marLeft w:val="0"/>
                              <w:marRight w:val="0"/>
                              <w:marTop w:val="0"/>
                              <w:marBottom w:val="0"/>
                              <w:divBdr>
                                <w:top w:val="none" w:sz="0" w:space="0" w:color="auto"/>
                                <w:left w:val="none" w:sz="0" w:space="0" w:color="auto"/>
                                <w:bottom w:val="none" w:sz="0" w:space="0" w:color="auto"/>
                                <w:right w:val="none" w:sz="0" w:space="0" w:color="auto"/>
                              </w:divBdr>
                              <w:divsChild>
                                <w:div w:id="158352593">
                                  <w:marLeft w:val="0"/>
                                  <w:marRight w:val="0"/>
                                  <w:marTop w:val="0"/>
                                  <w:marBottom w:val="0"/>
                                  <w:divBdr>
                                    <w:top w:val="none" w:sz="0" w:space="0" w:color="auto"/>
                                    <w:left w:val="none" w:sz="0" w:space="0" w:color="auto"/>
                                    <w:bottom w:val="none" w:sz="0" w:space="0" w:color="auto"/>
                                    <w:right w:val="none" w:sz="0" w:space="0" w:color="auto"/>
                                  </w:divBdr>
                                  <w:divsChild>
                                    <w:div w:id="1998997703">
                                      <w:marLeft w:val="0"/>
                                      <w:marRight w:val="0"/>
                                      <w:marTop w:val="0"/>
                                      <w:marBottom w:val="0"/>
                                      <w:divBdr>
                                        <w:top w:val="none" w:sz="0" w:space="0" w:color="auto"/>
                                        <w:left w:val="none" w:sz="0" w:space="0" w:color="auto"/>
                                        <w:bottom w:val="none" w:sz="0" w:space="0" w:color="auto"/>
                                        <w:right w:val="none" w:sz="0" w:space="0" w:color="auto"/>
                                      </w:divBdr>
                                      <w:divsChild>
                                        <w:div w:id="1292899452">
                                          <w:marLeft w:val="0"/>
                                          <w:marRight w:val="0"/>
                                          <w:marTop w:val="0"/>
                                          <w:marBottom w:val="0"/>
                                          <w:divBdr>
                                            <w:top w:val="none" w:sz="0" w:space="0" w:color="auto"/>
                                            <w:left w:val="none" w:sz="0" w:space="0" w:color="auto"/>
                                            <w:bottom w:val="none" w:sz="0" w:space="0" w:color="auto"/>
                                            <w:right w:val="none" w:sz="0" w:space="0" w:color="auto"/>
                                          </w:divBdr>
                                          <w:divsChild>
                                            <w:div w:id="3446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183">
                                  <w:marLeft w:val="0"/>
                                  <w:marRight w:val="0"/>
                                  <w:marTop w:val="0"/>
                                  <w:marBottom w:val="0"/>
                                  <w:divBdr>
                                    <w:top w:val="none" w:sz="0" w:space="0" w:color="auto"/>
                                    <w:left w:val="none" w:sz="0" w:space="0" w:color="auto"/>
                                    <w:bottom w:val="none" w:sz="0" w:space="0" w:color="auto"/>
                                    <w:right w:val="none" w:sz="0" w:space="0" w:color="auto"/>
                                  </w:divBdr>
                                  <w:divsChild>
                                    <w:div w:id="3494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42536">
                  <w:marLeft w:val="0"/>
                  <w:marRight w:val="0"/>
                  <w:marTop w:val="0"/>
                  <w:marBottom w:val="0"/>
                  <w:divBdr>
                    <w:top w:val="none" w:sz="0" w:space="0" w:color="auto"/>
                    <w:left w:val="none" w:sz="0" w:space="0" w:color="auto"/>
                    <w:bottom w:val="none" w:sz="0" w:space="0" w:color="auto"/>
                    <w:right w:val="none" w:sz="0" w:space="0" w:color="auto"/>
                  </w:divBdr>
                  <w:divsChild>
                    <w:div w:id="180045925">
                      <w:marLeft w:val="0"/>
                      <w:marRight w:val="0"/>
                      <w:marTop w:val="0"/>
                      <w:marBottom w:val="0"/>
                      <w:divBdr>
                        <w:top w:val="none" w:sz="0" w:space="0" w:color="auto"/>
                        <w:left w:val="none" w:sz="0" w:space="0" w:color="auto"/>
                        <w:bottom w:val="none" w:sz="0" w:space="0" w:color="auto"/>
                        <w:right w:val="none" w:sz="0" w:space="0" w:color="auto"/>
                      </w:divBdr>
                      <w:divsChild>
                        <w:div w:id="687801341">
                          <w:marLeft w:val="0"/>
                          <w:marRight w:val="0"/>
                          <w:marTop w:val="0"/>
                          <w:marBottom w:val="0"/>
                          <w:divBdr>
                            <w:top w:val="none" w:sz="0" w:space="0" w:color="auto"/>
                            <w:left w:val="none" w:sz="0" w:space="0" w:color="auto"/>
                            <w:bottom w:val="none" w:sz="0" w:space="0" w:color="auto"/>
                            <w:right w:val="none" w:sz="0" w:space="0" w:color="auto"/>
                          </w:divBdr>
                          <w:divsChild>
                            <w:div w:id="1206452255">
                              <w:marLeft w:val="0"/>
                              <w:marRight w:val="0"/>
                              <w:marTop w:val="0"/>
                              <w:marBottom w:val="0"/>
                              <w:divBdr>
                                <w:top w:val="none" w:sz="0" w:space="0" w:color="auto"/>
                                <w:left w:val="none" w:sz="0" w:space="0" w:color="auto"/>
                                <w:bottom w:val="none" w:sz="0" w:space="0" w:color="auto"/>
                                <w:right w:val="none" w:sz="0" w:space="0" w:color="auto"/>
                              </w:divBdr>
                              <w:divsChild>
                                <w:div w:id="115832539">
                                  <w:marLeft w:val="0"/>
                                  <w:marRight w:val="0"/>
                                  <w:marTop w:val="0"/>
                                  <w:marBottom w:val="0"/>
                                  <w:divBdr>
                                    <w:top w:val="none" w:sz="0" w:space="0" w:color="auto"/>
                                    <w:left w:val="none" w:sz="0" w:space="0" w:color="auto"/>
                                    <w:bottom w:val="none" w:sz="0" w:space="0" w:color="auto"/>
                                    <w:right w:val="none" w:sz="0" w:space="0" w:color="auto"/>
                                  </w:divBdr>
                                  <w:divsChild>
                                    <w:div w:id="2042705200">
                                      <w:marLeft w:val="0"/>
                                      <w:marRight w:val="0"/>
                                      <w:marTop w:val="0"/>
                                      <w:marBottom w:val="0"/>
                                      <w:divBdr>
                                        <w:top w:val="none" w:sz="0" w:space="0" w:color="auto"/>
                                        <w:left w:val="none" w:sz="0" w:space="0" w:color="auto"/>
                                        <w:bottom w:val="none" w:sz="0" w:space="0" w:color="auto"/>
                                        <w:right w:val="none" w:sz="0" w:space="0" w:color="auto"/>
                                      </w:divBdr>
                                    </w:div>
                                    <w:div w:id="2347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0406">
          <w:marLeft w:val="0"/>
          <w:marRight w:val="0"/>
          <w:marTop w:val="0"/>
          <w:marBottom w:val="0"/>
          <w:divBdr>
            <w:top w:val="none" w:sz="0" w:space="0" w:color="auto"/>
            <w:left w:val="none" w:sz="0" w:space="0" w:color="auto"/>
            <w:bottom w:val="none" w:sz="0" w:space="0" w:color="auto"/>
            <w:right w:val="none" w:sz="0" w:space="0" w:color="auto"/>
          </w:divBdr>
          <w:divsChild>
            <w:div w:id="694841767">
              <w:marLeft w:val="0"/>
              <w:marRight w:val="0"/>
              <w:marTop w:val="0"/>
              <w:marBottom w:val="0"/>
              <w:divBdr>
                <w:top w:val="none" w:sz="0" w:space="0" w:color="auto"/>
                <w:left w:val="none" w:sz="0" w:space="0" w:color="auto"/>
                <w:bottom w:val="none" w:sz="0" w:space="0" w:color="auto"/>
                <w:right w:val="none" w:sz="0" w:space="0" w:color="auto"/>
              </w:divBdr>
              <w:divsChild>
                <w:div w:id="411970124">
                  <w:marLeft w:val="0"/>
                  <w:marRight w:val="0"/>
                  <w:marTop w:val="0"/>
                  <w:marBottom w:val="0"/>
                  <w:divBdr>
                    <w:top w:val="none" w:sz="0" w:space="0" w:color="auto"/>
                    <w:left w:val="none" w:sz="0" w:space="0" w:color="auto"/>
                    <w:bottom w:val="none" w:sz="0" w:space="0" w:color="auto"/>
                    <w:right w:val="none" w:sz="0" w:space="0" w:color="auto"/>
                  </w:divBdr>
                  <w:divsChild>
                    <w:div w:id="124735434">
                      <w:marLeft w:val="0"/>
                      <w:marRight w:val="0"/>
                      <w:marTop w:val="0"/>
                      <w:marBottom w:val="0"/>
                      <w:divBdr>
                        <w:top w:val="none" w:sz="0" w:space="0" w:color="auto"/>
                        <w:left w:val="none" w:sz="0" w:space="0" w:color="auto"/>
                        <w:bottom w:val="none" w:sz="0" w:space="0" w:color="auto"/>
                        <w:right w:val="none" w:sz="0" w:space="0" w:color="auto"/>
                      </w:divBdr>
                      <w:divsChild>
                        <w:div w:id="3451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07725">
      <w:bodyDiv w:val="1"/>
      <w:marLeft w:val="0"/>
      <w:marRight w:val="0"/>
      <w:marTop w:val="0"/>
      <w:marBottom w:val="0"/>
      <w:divBdr>
        <w:top w:val="none" w:sz="0" w:space="0" w:color="auto"/>
        <w:left w:val="none" w:sz="0" w:space="0" w:color="auto"/>
        <w:bottom w:val="none" w:sz="0" w:space="0" w:color="auto"/>
        <w:right w:val="none" w:sz="0" w:space="0" w:color="auto"/>
      </w:divBdr>
    </w:div>
    <w:div w:id="1645354912">
      <w:bodyDiv w:val="1"/>
      <w:marLeft w:val="0"/>
      <w:marRight w:val="0"/>
      <w:marTop w:val="0"/>
      <w:marBottom w:val="0"/>
      <w:divBdr>
        <w:top w:val="none" w:sz="0" w:space="0" w:color="auto"/>
        <w:left w:val="none" w:sz="0" w:space="0" w:color="auto"/>
        <w:bottom w:val="none" w:sz="0" w:space="0" w:color="auto"/>
        <w:right w:val="none" w:sz="0" w:space="0" w:color="auto"/>
      </w:divBdr>
      <w:divsChild>
        <w:div w:id="414594965">
          <w:marLeft w:val="0"/>
          <w:marRight w:val="0"/>
          <w:marTop w:val="0"/>
          <w:marBottom w:val="0"/>
          <w:divBdr>
            <w:top w:val="none" w:sz="0" w:space="0" w:color="auto"/>
            <w:left w:val="none" w:sz="0" w:space="0" w:color="auto"/>
            <w:bottom w:val="none" w:sz="0" w:space="0" w:color="auto"/>
            <w:right w:val="none" w:sz="0" w:space="0" w:color="auto"/>
          </w:divBdr>
        </w:div>
        <w:div w:id="1804032419">
          <w:marLeft w:val="0"/>
          <w:marRight w:val="0"/>
          <w:marTop w:val="0"/>
          <w:marBottom w:val="0"/>
          <w:divBdr>
            <w:top w:val="none" w:sz="0" w:space="0" w:color="auto"/>
            <w:left w:val="none" w:sz="0" w:space="0" w:color="auto"/>
            <w:bottom w:val="none" w:sz="0" w:space="0" w:color="auto"/>
            <w:right w:val="none" w:sz="0" w:space="0" w:color="auto"/>
          </w:divBdr>
        </w:div>
      </w:divsChild>
    </w:div>
    <w:div w:id="1662346698">
      <w:bodyDiv w:val="1"/>
      <w:marLeft w:val="0"/>
      <w:marRight w:val="0"/>
      <w:marTop w:val="0"/>
      <w:marBottom w:val="0"/>
      <w:divBdr>
        <w:top w:val="none" w:sz="0" w:space="0" w:color="auto"/>
        <w:left w:val="none" w:sz="0" w:space="0" w:color="auto"/>
        <w:bottom w:val="none" w:sz="0" w:space="0" w:color="auto"/>
        <w:right w:val="none" w:sz="0" w:space="0" w:color="auto"/>
      </w:divBdr>
    </w:div>
    <w:div w:id="1690833403">
      <w:bodyDiv w:val="1"/>
      <w:marLeft w:val="0"/>
      <w:marRight w:val="0"/>
      <w:marTop w:val="0"/>
      <w:marBottom w:val="0"/>
      <w:divBdr>
        <w:top w:val="none" w:sz="0" w:space="0" w:color="auto"/>
        <w:left w:val="none" w:sz="0" w:space="0" w:color="auto"/>
        <w:bottom w:val="none" w:sz="0" w:space="0" w:color="auto"/>
        <w:right w:val="none" w:sz="0" w:space="0" w:color="auto"/>
      </w:divBdr>
    </w:div>
    <w:div w:id="1722092819">
      <w:bodyDiv w:val="1"/>
      <w:marLeft w:val="0"/>
      <w:marRight w:val="0"/>
      <w:marTop w:val="0"/>
      <w:marBottom w:val="0"/>
      <w:divBdr>
        <w:top w:val="none" w:sz="0" w:space="0" w:color="auto"/>
        <w:left w:val="none" w:sz="0" w:space="0" w:color="auto"/>
        <w:bottom w:val="none" w:sz="0" w:space="0" w:color="auto"/>
        <w:right w:val="none" w:sz="0" w:space="0" w:color="auto"/>
      </w:divBdr>
      <w:divsChild>
        <w:div w:id="971910827">
          <w:marLeft w:val="0"/>
          <w:marRight w:val="0"/>
          <w:marTop w:val="0"/>
          <w:marBottom w:val="150"/>
          <w:divBdr>
            <w:top w:val="single" w:sz="6" w:space="0" w:color="4AA6C1"/>
            <w:left w:val="single" w:sz="6" w:space="0" w:color="4AA6C1"/>
            <w:bottom w:val="single" w:sz="6" w:space="0" w:color="4AA6C1"/>
            <w:right w:val="single" w:sz="6" w:space="0" w:color="4AA6C1"/>
          </w:divBdr>
          <w:divsChild>
            <w:div w:id="528882765">
              <w:marLeft w:val="0"/>
              <w:marRight w:val="0"/>
              <w:marTop w:val="0"/>
              <w:marBottom w:val="0"/>
              <w:divBdr>
                <w:top w:val="none" w:sz="0" w:space="0" w:color="auto"/>
                <w:left w:val="none" w:sz="0" w:space="0" w:color="auto"/>
                <w:bottom w:val="none" w:sz="0" w:space="0" w:color="auto"/>
                <w:right w:val="none" w:sz="0" w:space="0" w:color="auto"/>
              </w:divBdr>
              <w:divsChild>
                <w:div w:id="1064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2936">
      <w:bodyDiv w:val="1"/>
      <w:marLeft w:val="0"/>
      <w:marRight w:val="0"/>
      <w:marTop w:val="0"/>
      <w:marBottom w:val="0"/>
      <w:divBdr>
        <w:top w:val="none" w:sz="0" w:space="0" w:color="auto"/>
        <w:left w:val="none" w:sz="0" w:space="0" w:color="auto"/>
        <w:bottom w:val="none" w:sz="0" w:space="0" w:color="auto"/>
        <w:right w:val="none" w:sz="0" w:space="0" w:color="auto"/>
      </w:divBdr>
    </w:div>
    <w:div w:id="1863937520">
      <w:bodyDiv w:val="1"/>
      <w:marLeft w:val="0"/>
      <w:marRight w:val="0"/>
      <w:marTop w:val="0"/>
      <w:marBottom w:val="0"/>
      <w:divBdr>
        <w:top w:val="none" w:sz="0" w:space="0" w:color="auto"/>
        <w:left w:val="none" w:sz="0" w:space="0" w:color="auto"/>
        <w:bottom w:val="none" w:sz="0" w:space="0" w:color="auto"/>
        <w:right w:val="none" w:sz="0" w:space="0" w:color="auto"/>
      </w:divBdr>
    </w:div>
    <w:div w:id="1930890425">
      <w:bodyDiv w:val="1"/>
      <w:marLeft w:val="0"/>
      <w:marRight w:val="0"/>
      <w:marTop w:val="0"/>
      <w:marBottom w:val="0"/>
      <w:divBdr>
        <w:top w:val="none" w:sz="0" w:space="0" w:color="auto"/>
        <w:left w:val="none" w:sz="0" w:space="0" w:color="auto"/>
        <w:bottom w:val="none" w:sz="0" w:space="0" w:color="auto"/>
        <w:right w:val="none" w:sz="0" w:space="0" w:color="auto"/>
      </w:divBdr>
    </w:div>
    <w:div w:id="19834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health.sa.gov.au/perinatal" TargetMode="External"/><Relationship Id="rId18" Type="http://schemas.openxmlformats.org/officeDocument/2006/relationships/image" Target="media/image5.jpeg"/><Relationship Id="rId26" Type="http://schemas.openxmlformats.org/officeDocument/2006/relationships/hyperlink" Target="http://www.breastfeeding.asn.au" TargetMode="External"/><Relationship Id="rId39" Type="http://schemas.openxmlformats.org/officeDocument/2006/relationships/hyperlink" Target="https://www.breastfeeding.asn.au/services/welcome" TargetMode="External"/><Relationship Id="rId21" Type="http://schemas.openxmlformats.org/officeDocument/2006/relationships/image" Target="media/image8.jpeg"/><Relationship Id="rId34" Type="http://schemas.openxmlformats.org/officeDocument/2006/relationships/hyperlink" Target="http://www.who.int/topics/breastfeeding" TargetMode="External"/><Relationship Id="rId42" Type="http://schemas.openxmlformats.org/officeDocument/2006/relationships/hyperlink" Target="https://www.breastfeeding.asn.au/workplace" TargetMode="External"/><Relationship Id="rId47" Type="http://schemas.openxmlformats.org/officeDocument/2006/relationships/hyperlink" Target="https://www.accc.gov.au/system/files/public-registers/documents/D15%2B143530.pdf" TargetMode="External"/><Relationship Id="rId50" Type="http://schemas.openxmlformats.org/officeDocument/2006/relationships/hyperlink" Target="https://www.eatforhealth.gov.au/sites/default/files/content/The%20Guidelines/n56a_infant_feeding_literature_review_150206.pdf" TargetMode="External"/><Relationship Id="rId55" Type="http://schemas.openxmlformats.org/officeDocument/2006/relationships/hyperlink" Target="http://whqlibdoc.who.int/hq/2009/WHO_FCH_CAH_09.01_eng.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bfhi.org.au/" TargetMode="External"/><Relationship Id="rId11" Type="http://schemas.openxmlformats.org/officeDocument/2006/relationships/hyperlink" Target="https://www.breastfeeding.asn.au/services/welcome" TargetMode="External"/><Relationship Id="rId24" Type="http://schemas.openxmlformats.org/officeDocument/2006/relationships/hyperlink" Target="http://www.sahealth.sa.gov.au/perinatal" TargetMode="External"/><Relationship Id="rId32" Type="http://schemas.openxmlformats.org/officeDocument/2006/relationships/hyperlink" Target="https://www.sahealth.sa.gov.au/wps/wcm/connect/public+content/sa+health+internet/about+us/health+statistics/sa+population+health+survey/sa+population+health+survey" TargetMode="External"/><Relationship Id="rId37" Type="http://schemas.openxmlformats.org/officeDocument/2006/relationships/hyperlink" Target="http://www.coaghealthcouncil.gov.au/Portals/0/Australian%20National%20Breastfeeding%20Strategy%20-%20FINAL%20.pdf" TargetMode="External"/><Relationship Id="rId40" Type="http://schemas.openxmlformats.org/officeDocument/2006/relationships/hyperlink" Target="https://link.springer.com/article/10.1007/s10869-005-6982-0" TargetMode="External"/><Relationship Id="rId45" Type="http://schemas.openxmlformats.org/officeDocument/2006/relationships/hyperlink" Target="https://www.who.int/nutrition/netcode/resolutions/en/" TargetMode="External"/><Relationship Id="rId53" Type="http://schemas.openxmlformats.org/officeDocument/2006/relationships/hyperlink" Target="https://bfhi.org.au/wp-content/uploads/2020/03/BFHI-Handbook-Maternity-Facilities-2020.pdf"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eader" Target="header3.xml"/><Relationship Id="rId19" Type="http://schemas.openxmlformats.org/officeDocument/2006/relationships/image" Target="media/image6.jpeg"/><Relationship Id="rId14" Type="http://schemas.openxmlformats.org/officeDocument/2006/relationships/hyperlink" Target="http://www.immunise.health.gov.au/internet/immunise/publishing.nsf/Content/Handbook10-home" TargetMode="External"/><Relationship Id="rId22" Type="http://schemas.openxmlformats.org/officeDocument/2006/relationships/image" Target="media/image9.jpeg"/><Relationship Id="rId27" Type="http://schemas.openxmlformats.org/officeDocument/2006/relationships/hyperlink" Target="http://www.eatforhealth.gov.au" TargetMode="External"/><Relationship Id="rId30" Type="http://schemas.openxmlformats.org/officeDocument/2006/relationships/hyperlink" Target="file:///\\hlt430f001\wch2\HIPPO\CHILDREN'S%20STRATEGY\__%20Policy\BreastFeeding\V2.0\raisingchilden.net.au" TargetMode="External"/><Relationship Id="rId35" Type="http://schemas.openxmlformats.org/officeDocument/2006/relationships/hyperlink" Target="https://www.nhmrc.gov.au/guidelines-publications/n56" TargetMode="External"/><Relationship Id="rId43" Type="http://schemas.openxmlformats.org/officeDocument/2006/relationships/hyperlink" Target="https://www.who.int/nutrition/publications/code_english.pdf" TargetMode="External"/><Relationship Id="rId48" Type="http://schemas.openxmlformats.org/officeDocument/2006/relationships/hyperlink" Target="http://apps.who.int/iris/bitstream/10665/246260/1/9789241549707-eng.pdf?ua=1" TargetMode="External"/><Relationship Id="rId56" Type="http://schemas.openxmlformats.org/officeDocument/2006/relationships/hyperlink" Target="https://babyfriendly.com.a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hqlibdoc.who.int/publications/2008/9789241596664_eng.pdf?ua=1" TargetMode="External"/><Relationship Id="rId3" Type="http://schemas.openxmlformats.org/officeDocument/2006/relationships/numbering" Target="numbering.xml"/><Relationship Id="rId12" Type="http://schemas.openxmlformats.org/officeDocument/2006/relationships/hyperlink" Target="http://www.sahealth.sa.gov.au/wps/wcm/connect/public+content/sa+health+internet/about+us/publications+and+resources/policies+and+guidelines" TargetMode="External"/><Relationship Id="rId17" Type="http://schemas.openxmlformats.org/officeDocument/2006/relationships/image" Target="media/image4.jpeg"/><Relationship Id="rId25" Type="http://schemas.openxmlformats.org/officeDocument/2006/relationships/hyperlink" Target="https://www.healthdirect.gov.au/medicines-and-breastfeeding" TargetMode="External"/><Relationship Id="rId33" Type="http://schemas.openxmlformats.org/officeDocument/2006/relationships/hyperlink" Target="http://www.cafhs.sa.gov.au" TargetMode="External"/><Relationship Id="rId38" Type="http://schemas.openxmlformats.org/officeDocument/2006/relationships/hyperlink" Target="https://www.legislation.gov.au/Details/C2011A00040" TargetMode="External"/><Relationship Id="rId46" Type="http://schemas.openxmlformats.org/officeDocument/2006/relationships/hyperlink" Target="https://www.who.int/nutrition/topics/WHA39.28_iycn_en.pdf?ua=1" TargetMode="External"/><Relationship Id="rId59" Type="http://schemas.openxmlformats.org/officeDocument/2006/relationships/footer" Target="footer1.xml"/><Relationship Id="rId20" Type="http://schemas.openxmlformats.org/officeDocument/2006/relationships/image" Target="media/image7.jpeg"/><Relationship Id="rId41" Type="http://schemas.openxmlformats.org/officeDocument/2006/relationships/hyperlink" Target="https://www.saet.sa.gov.au/app/uploads/mp/files/enterprise_agreements/files/south-australian-modern-public-sector-enterprise-agreement-salaried-2017.491448e03b1d74a1c4b7420833948243.pdf" TargetMode="External"/><Relationship Id="rId54" Type="http://schemas.openxmlformats.org/officeDocument/2006/relationships/hyperlink" Target="https://bfhi.org.au/?page_id=936"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sahealth.sa.gov.au/wps/wcm/connect/public+content/sa+health+internet/about+us/publications+and+resources/policies+and+guidelines" TargetMode="External"/><Relationship Id="rId28" Type="http://schemas.openxmlformats.org/officeDocument/2006/relationships/hyperlink" Target="http://www.wch.sa.gov.au/services/az/other/nutrition/documents/Pregnancy_Breastfeeding.pdf" TargetMode="External"/><Relationship Id="rId36" Type="http://schemas.openxmlformats.org/officeDocument/2006/relationships/hyperlink" Target="https://apps.who.int/iris/handle/10665/43623" TargetMode="External"/><Relationship Id="rId49" Type="http://schemas.openxmlformats.org/officeDocument/2006/relationships/hyperlink" Target="https://www.aihw.gov.au/getmedia/af2fe025-637e-4c09-ba03-33e69f49aba7/13632.pdf.aspx?inline=true" TargetMode="External"/><Relationship Id="rId57" Type="http://schemas.openxmlformats.org/officeDocument/2006/relationships/header" Target="header1.xml"/><Relationship Id="rId10" Type="http://schemas.openxmlformats.org/officeDocument/2006/relationships/hyperlink" Target="https://extapps2.sahealth.sa.gov.au/PracticeGuidelines/" TargetMode="External"/><Relationship Id="rId31" Type="http://schemas.openxmlformats.org/officeDocument/2006/relationships/hyperlink" Target="http://www.healthinfonet.ecu.edu.au/key-resources/programs-projects?pid=1009" TargetMode="External"/><Relationship Id="rId44" Type="http://schemas.openxmlformats.org/officeDocument/2006/relationships/hyperlink" Target="https://www.who.int/nutrition/publications/infantfeeding/breastmilk-substitutes-FAQ2017/en/" TargetMode="External"/><Relationship Id="rId52" Type="http://schemas.openxmlformats.org/officeDocument/2006/relationships/hyperlink" Target="https://bfhi.org.au/wp-content/uploads/2019/11/10-Steps-Poster.pdf"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aynt01\AppData\Local\Temp\Temp1_Dynamic%20Methods%20Templates%20with%20Macros.zip\4++Policy++Directive+Template_M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21FFB8AD293484BA846C7C48297039A" version="1.0.0">
  <systemFields>
    <field name="Objective-Id">
      <value order="0">A777970</value>
    </field>
    <field name="Objective-Title">
      <value order="0">policy directive template updated Dec 2018</value>
    </field>
    <field name="Objective-Description">
      <value order="0"/>
    </field>
    <field name="Objective-CreationStamp">
      <value order="0">2018-04-04T01:19:51Z</value>
    </field>
    <field name="Objective-IsApproved">
      <value order="0">false</value>
    </field>
    <field name="Objective-IsPublished">
      <value order="0">true</value>
    </field>
    <field name="Objective-DatePublished">
      <value order="0">2019-01-03T02:53:22Z</value>
    </field>
    <field name="Objective-ModificationStamp">
      <value order="0">2019-01-03T02:53:22Z</value>
    </field>
    <field name="Objective-Owner">
      <value order="0">Gillian Lewis</value>
    </field>
    <field name="Objective-Path">
      <value order="0">Objective Global Folder:.Department for Health and Wellbeing:Governance:Strategic Policy and Planning:Policy Governance Framework Project:Policy Governance Dec 2018</value>
    </field>
    <field name="Objective-Parent">
      <value order="0">Policy Governance Dec 2018</value>
    </field>
    <field name="Objective-State">
      <value order="0">Published</value>
    </field>
    <field name="Objective-VersionId">
      <value order="0">vA1767326</value>
    </field>
    <field name="Objective-Version">
      <value order="0">6.0</value>
    </field>
    <field name="Objective-VersionNumber">
      <value order="0">6</value>
    </field>
    <field name="Objective-VersionComment">
      <value order="0"/>
    </field>
    <field name="Objective-FileNumber">
      <value order="0">qA435724</value>
    </field>
    <field name="Objective-Classification">
      <value order="0"/>
    </field>
    <field name="Objective-Caveats">
      <value order="0"/>
    </field>
  </systemFields>
  <catalogues>
    <catalogue name="EDoc.Standard Type Catalogue" type="type" ori="id:cA94">
      <field name="Objective-Workgroup">
        <value order="0">gA27</value>
      </field>
      <field name="Objective-Confidentiality">
        <value order="0">eobjA4894</value>
      </field>
      <field name="Objective-Connect Creator">
        <value order="0"/>
      </field>
      <field name="Objective-Access Use Permission">
        <value order="0"/>
      </field>
      <field name="Objective-Notes">
        <value order="0"/>
      </field>
    </catalogue>
  </catalogues>
</metadata>
</file>

<file path=customXml/itemProps1.xml><?xml version="1.0" encoding="utf-8"?>
<ds:datastoreItem xmlns:ds="http://schemas.openxmlformats.org/officeDocument/2006/customXml" ds:itemID="{70DD801A-4476-46DD-9C5D-C75FF4C0249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docProps/app.xml><?xml version="1.0" encoding="utf-8"?>
<Properties xmlns="http://schemas.openxmlformats.org/officeDocument/2006/extended-properties" xmlns:vt="http://schemas.openxmlformats.org/officeDocument/2006/docPropsVTypes">
  <Template>4++Policy++Directive+Template_May</Template>
  <TotalTime>1</TotalTime>
  <Pages>20</Pages>
  <Words>6854</Words>
  <Characters>49517</Characters>
  <Application>Microsoft Office Word</Application>
  <DocSecurity>4</DocSecurity>
  <Lines>412</Lines>
  <Paragraphs>112</Paragraphs>
  <ScaleCrop>false</ScaleCrop>
  <HeadingPairs>
    <vt:vector size="2" baseType="variant">
      <vt:variant>
        <vt:lpstr>Title</vt:lpstr>
      </vt:variant>
      <vt:variant>
        <vt:i4>1</vt:i4>
      </vt:variant>
    </vt:vector>
  </HeadingPairs>
  <TitlesOfParts>
    <vt:vector size="1" baseType="lpstr">
      <vt:lpstr>Breastfeeding</vt:lpstr>
    </vt:vector>
  </TitlesOfParts>
  <Manager>Gavin.Wheaton@sa.gov.au</Manager>
  <Company>SA Health</Company>
  <LinksUpToDate>false</LinksUpToDate>
  <CharactersWithSpaces>56259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dc:title>
  <dc:subject>Policy Directive</dc:subject>
  <dc:creator>CAHCOP &amp; MNGCOP</dc:creator>
  <cp:keywords>SA Health, Policy, Policy Directive, Breastfeeding, breast milk, BFHI, baby friendly health initiative, pregnancy, breast, milk, ten steps to successful breastfeeding, accreditation, community facilities, facility accreditation, food</cp:keywords>
  <cp:lastModifiedBy>Leanne March</cp:lastModifiedBy>
  <cp:revision>2</cp:revision>
  <cp:lastPrinted>2020-11-30T05:17:00Z</cp:lastPrinted>
  <dcterms:created xsi:type="dcterms:W3CDTF">2020-12-15T06:07:00Z</dcterms:created>
  <dcterms:modified xsi:type="dcterms:W3CDTF">2020-12-15T06:07:00Z</dcterms:modified>
  <cp:category>Public – I2-A1</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nf">
    <vt:lpwstr>DocConf</vt:lpwstr>
  </property>
  <property fmtid="{D5CDD505-2E9C-101B-9397-08002B2CF9AE}" pid="3" name="DocSen">
    <vt:lpwstr>DocSen</vt:lpwstr>
  </property>
  <property fmtid="{D5CDD505-2E9C-101B-9397-08002B2CF9AE}" pid="4" name="DocSenCav">
    <vt:lpwstr>DocSenCav</vt:lpwstr>
  </property>
  <property fmtid="{D5CDD505-2E9C-101B-9397-08002B2CF9AE}" pid="5" name="DocSenIA">
    <vt:lpwstr>DocSenIA</vt:lpwstr>
  </property>
  <property fmtid="{D5CDD505-2E9C-101B-9397-08002B2CF9AE}" pid="6" name="DocLeg">
    <vt:lpwstr>DocLeg</vt:lpwstr>
  </property>
  <property fmtid="{D5CDD505-2E9C-101B-9397-08002B2CF9AE}" pid="7" name="Objective-Id">
    <vt:lpwstr>A777970</vt:lpwstr>
  </property>
  <property fmtid="{D5CDD505-2E9C-101B-9397-08002B2CF9AE}" pid="8" name="Objective-Title">
    <vt:lpwstr>policy directive template updated Dec 2018</vt:lpwstr>
  </property>
  <property fmtid="{D5CDD505-2E9C-101B-9397-08002B2CF9AE}" pid="9" name="Objective-Description">
    <vt:lpwstr/>
  </property>
  <property fmtid="{D5CDD505-2E9C-101B-9397-08002B2CF9AE}" pid="10" name="Objective-CreationStamp">
    <vt:filetime>2018-04-04T01:19:51Z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2019-01-03T02:53:22Z</vt:filetime>
  </property>
  <property fmtid="{D5CDD505-2E9C-101B-9397-08002B2CF9AE}" pid="14" name="Objective-ModificationStamp">
    <vt:filetime>2019-01-03T02:53:22Z</vt:filetime>
  </property>
  <property fmtid="{D5CDD505-2E9C-101B-9397-08002B2CF9AE}" pid="15" name="Objective-Owner">
    <vt:lpwstr>Gillian Lewis</vt:lpwstr>
  </property>
  <property fmtid="{D5CDD505-2E9C-101B-9397-08002B2CF9AE}" pid="16" name="Objective-Path">
    <vt:lpwstr>Objective Global Folder:.Department for Health and Wellbeing:Governance:Strategic Policy and Planning:Policy Governance Framework Project:Policy Governance Dec 2018</vt:lpwstr>
  </property>
  <property fmtid="{D5CDD505-2E9C-101B-9397-08002B2CF9AE}" pid="17" name="Objective-Parent">
    <vt:lpwstr>Policy Governance Dec 2018</vt:lpwstr>
  </property>
  <property fmtid="{D5CDD505-2E9C-101B-9397-08002B2CF9AE}" pid="18" name="Objective-State">
    <vt:lpwstr>Published</vt:lpwstr>
  </property>
  <property fmtid="{D5CDD505-2E9C-101B-9397-08002B2CF9AE}" pid="19" name="Objective-VersionId">
    <vt:lpwstr>vA1767326</vt:lpwstr>
  </property>
  <property fmtid="{D5CDD505-2E9C-101B-9397-08002B2CF9AE}" pid="20" name="Objective-Version">
    <vt:lpwstr>6.0</vt:lpwstr>
  </property>
  <property fmtid="{D5CDD505-2E9C-101B-9397-08002B2CF9AE}" pid="21" name="Objective-VersionNumber">
    <vt:r8>6</vt:r8>
  </property>
  <property fmtid="{D5CDD505-2E9C-101B-9397-08002B2CF9AE}" pid="22" name="Objective-VersionComment">
    <vt:lpwstr/>
  </property>
  <property fmtid="{D5CDD505-2E9C-101B-9397-08002B2CF9AE}" pid="23" name="Objective-FileNumber">
    <vt:lpwstr>qA435724</vt:lpwstr>
  </property>
  <property fmtid="{D5CDD505-2E9C-101B-9397-08002B2CF9AE}" pid="24" name="Objective-Classification">
    <vt:lpwstr/>
  </property>
  <property fmtid="{D5CDD505-2E9C-101B-9397-08002B2CF9AE}" pid="25" name="Objective-Caveats">
    <vt:lpwstr/>
  </property>
  <property fmtid="{D5CDD505-2E9C-101B-9397-08002B2CF9AE}" pid="26" name="Objective-Notes">
    <vt:lpwstr/>
  </property>
  <property fmtid="{D5CDD505-2E9C-101B-9397-08002B2CF9AE}" pid="27" name="Objective-Workgroup">
    <vt:lpwstr>gA27</vt:lpwstr>
  </property>
  <property fmtid="{D5CDD505-2E9C-101B-9397-08002B2CF9AE}" pid="28" name="Objective-Confidentiality">
    <vt:lpwstr>eobjA4894</vt:lpwstr>
  </property>
  <property fmtid="{D5CDD505-2E9C-101B-9397-08002B2CF9AE}" pid="29" name="Objective-Access Use Permission">
    <vt:lpwstr/>
  </property>
  <property fmtid="{D5CDD505-2E9C-101B-9397-08002B2CF9AE}" pid="30" name="Objective-Comment">
    <vt:lpwstr/>
  </property>
  <property fmtid="{D5CDD505-2E9C-101B-9397-08002B2CF9AE}" pid="31" name="Objective-Workgroup [system]">
    <vt:lpwstr>Legal and Legislative Policy - P&amp;G - F&amp;CS [DHW]</vt:lpwstr>
  </property>
  <property fmtid="{D5CDD505-2E9C-101B-9397-08002B2CF9AE}" pid="32" name="Objective-Confidentiality [system]">
    <vt:lpwstr>02 For Official Use Only [FOUO]</vt:lpwstr>
  </property>
  <property fmtid="{D5CDD505-2E9C-101B-9397-08002B2CF9AE}" pid="33" name="Objective-Access Use Permission [system]">
    <vt:lpwstr/>
  </property>
  <property fmtid="{D5CDD505-2E9C-101B-9397-08002B2CF9AE}" pid="34" name="Objective-Notes [system]">
    <vt:lpwstr/>
  </property>
  <property fmtid="{D5CDD505-2E9C-101B-9397-08002B2CF9AE}" pid="35" name="Objective-Connect Creator">
    <vt:lpwstr/>
  </property>
  <property fmtid="{D5CDD505-2E9C-101B-9397-08002B2CF9AE}" pid="36" name="Objective-Connect Creator [system]">
    <vt:lpwstr/>
  </property>
</Properties>
</file>