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C7BE92" w14:textId="77777777" w:rsidR="00E53CAA" w:rsidRDefault="00FB091C">
      <w:r>
        <w:fldChar w:fldCharType="begin"/>
      </w:r>
      <w:r>
        <w:instrText xml:space="preserve"> HYPERLINK "http://cyh.com/HealthTopics/HealthTopicCategories.aspx?&amp;p=463" </w:instrText>
      </w:r>
      <w:r>
        <w:fldChar w:fldCharType="separate"/>
      </w:r>
      <w:r>
        <w:rPr>
          <w:rStyle w:val="Hyperlink"/>
        </w:rPr>
        <w:t>http://cyh.com/HealthTopics/HealthTopicCategories.aspx?&amp;p=463</w:t>
      </w:r>
      <w:r>
        <w:fldChar w:fldCharType="end"/>
      </w:r>
    </w:p>
    <w:p w14:paraId="48E6C23A" w14:textId="77777777" w:rsidR="00FB091C" w:rsidRDefault="00FB091C"/>
    <w:p w14:paraId="57B60715" w14:textId="77777777" w:rsidR="00FB091C" w:rsidRDefault="0096571C">
      <w:hyperlink r:id="rId7" w:history="1">
        <w:r w:rsidR="00FB091C">
          <w:rPr>
            <w:rStyle w:val="Hyperlink"/>
          </w:rPr>
          <w:t>http://wch.sa.gov.au/patients/women/pregnancy/index.html</w:t>
        </w:r>
      </w:hyperlink>
    </w:p>
    <w:p w14:paraId="7D3A8C90" w14:textId="77777777" w:rsidR="00FB091C" w:rsidRDefault="00FB091C"/>
    <w:p w14:paraId="4A2F6BA5" w14:textId="77777777" w:rsidR="00FB091C" w:rsidRDefault="0096571C">
      <w:hyperlink r:id="rId8" w:history="1">
        <w:r w:rsidR="00FB091C">
          <w:rPr>
            <w:rStyle w:val="Hyperlink"/>
          </w:rPr>
          <w:t>http://wch.sa.gov.au/patients/women/pregnancy/labour.html</w:t>
        </w:r>
      </w:hyperlink>
    </w:p>
    <w:p w14:paraId="1841722F" w14:textId="77777777" w:rsidR="00FB091C" w:rsidRDefault="00FB091C"/>
    <w:p w14:paraId="21C6355D" w14:textId="77777777" w:rsidR="00FB091C" w:rsidRDefault="0096571C">
      <w:hyperlink r:id="rId9" w:history="1">
        <w:r w:rsidR="00FB091C">
          <w:rPr>
            <w:rStyle w:val="Hyperlink"/>
          </w:rPr>
          <w:t>http://wch.sa.gov.au/services/az/divisions/dats/anaes_women/pain_relief/joint_goals.html</w:t>
        </w:r>
      </w:hyperlink>
    </w:p>
    <w:p w14:paraId="4BFA04C8" w14:textId="77777777" w:rsidR="0000390E" w:rsidRDefault="0000390E"/>
    <w:p w14:paraId="519637E2" w14:textId="77777777" w:rsidR="0000390E" w:rsidRDefault="0096571C">
      <w:hyperlink r:id="rId10" w:history="1">
        <w:r w:rsidR="0000390E">
          <w:rPr>
            <w:rStyle w:val="Hyperlink"/>
          </w:rPr>
          <w:t>https://www.thewomens.org.au/health-information/pregnancy-and-birth/labour-birth/managing-pain-in-labour</w:t>
        </w:r>
      </w:hyperlink>
    </w:p>
    <w:p w14:paraId="0AEAC108" w14:textId="77777777" w:rsidR="0000390E" w:rsidRDefault="0000390E">
      <w:r>
        <w:t>This is taken from the Royal women’s in Melbourne. Here at WCH we offer Fentanyl  as pain relief, NOT Morphine.</w:t>
      </w:r>
    </w:p>
    <w:p w14:paraId="6AFC00E8" w14:textId="77777777" w:rsidR="0000390E" w:rsidRDefault="0096571C">
      <w:hyperlink r:id="rId11" w:history="1">
        <w:r w:rsidR="0000390E">
          <w:rPr>
            <w:rStyle w:val="Hyperlink"/>
          </w:rPr>
          <w:t>https://www.thewomens.org.au/health-information/pregnancy-and-birth/labour-birth/stages-of-labour/</w:t>
        </w:r>
      </w:hyperlink>
    </w:p>
    <w:p w14:paraId="60BBBC8A" w14:textId="77777777" w:rsidR="0000390E" w:rsidRDefault="0000390E">
      <w:r w:rsidRPr="0000390E">
        <w:object w:dxaOrig="8925" w:dyaOrig="12630" w14:anchorId="44B06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5pt" o:ole="">
            <v:imagedata r:id="rId12" o:title=""/>
          </v:shape>
          <o:OLEObject Type="Embed" ProgID="AcroExch.Document.DC" ShapeID="_x0000_i1025" DrawAspect="Content" ObjectID="_1647180604" r:id="rId13"/>
        </w:object>
      </w:r>
    </w:p>
    <w:p w14:paraId="1D3CE881" w14:textId="77777777" w:rsidR="0000390E" w:rsidRDefault="0000390E"/>
    <w:sectPr w:rsidR="00003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1C"/>
    <w:rsid w:val="0000390E"/>
    <w:rsid w:val="0096571C"/>
    <w:rsid w:val="00E53CAA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E0BF05"/>
  <w15:docId w15:val="{A7A9A911-A3FC-45DC-8088-A147510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h.sa.gov.au/patients/women/pregnancy/labour.html" TargetMode="Externa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hyperlink" Target="http://wch.sa.gov.au/patients/women/pregnancy/index.html" TargetMode="Externa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womens.org.au/health-information/pregnancy-and-birth/labour-birth/stages-of-labou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womens.org.au/health-information/pregnancy-and-birth/labour-birth/managing-pain-in-labour" TargetMode="External"/><Relationship Id="rId4" Type="http://schemas.openxmlformats.org/officeDocument/2006/relationships/styles" Target="styles.xml"/><Relationship Id="rId9" Type="http://schemas.openxmlformats.org/officeDocument/2006/relationships/hyperlink" Target="http://wch.sa.gov.au/services/az/divisions/dats/anaes_women/pain_relief/joint_goa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D7827558584885FDBC7F92C0A167" ma:contentTypeVersion="16" ma:contentTypeDescription="Create a new document." ma:contentTypeScope="" ma:versionID="8f86640142f89f6e008e2766de433f9a">
  <xsd:schema xmlns:xsd="http://www.w3.org/2001/XMLSchema" xmlns:xs="http://www.w3.org/2001/XMLSchema" xmlns:p="http://schemas.microsoft.com/office/2006/metadata/properties" xmlns:ns2="14781217-d441-443b-8105-42b13b53d140" xmlns:ns3="9033aeeb-da19-47ee-ac18-e1b66a168856" targetNamespace="http://schemas.microsoft.com/office/2006/metadata/properties" ma:root="true" ma:fieldsID="49f449ba62c8685eb58d772bbcf2bc14" ns2:_="" ns3:_="">
    <xsd:import namespace="14781217-d441-443b-8105-42b13b53d140"/>
    <xsd:import namespace="9033aeeb-da19-47ee-ac18-e1b66a168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81217-d441-443b-8105-42b13b53d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3aeeb-da19-47ee-ac18-e1b66a168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ED0AC-A839-4807-BF38-D527D1172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81217-d441-443b-8105-42b13b53d140"/>
    <ds:schemaRef ds:uri="9033aeeb-da19-47ee-ac18-e1b66a168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157C8-0F7B-4E94-96EB-082EC9041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A8EBE-CF50-47FA-93D4-F0718C241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Ashdown, Madeline (CYWHS)</dc:creator>
  <cp:lastModifiedBy>Leanne March</cp:lastModifiedBy>
  <cp:revision>2</cp:revision>
  <dcterms:created xsi:type="dcterms:W3CDTF">2020-03-31T06:54:00Z</dcterms:created>
  <dcterms:modified xsi:type="dcterms:W3CDTF">2020-03-31T06:54:00Z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0x010100FD01D7827558584885FDBC7F92C0A167</vt:lpwstr>
  </property>
</Properties>
</file>